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FEBF5" w14:textId="1D8F39E9" w:rsidR="003C4BE2" w:rsidRPr="00C22A30" w:rsidRDefault="003C4BE2" w:rsidP="003F412C">
      <w:pPr>
        <w:pStyle w:val="Libra"/>
        <w:rPr>
          <w:b/>
          <w:color w:val="806000"/>
        </w:rPr>
      </w:pPr>
      <w:bookmarkStart w:id="0" w:name="_GoBack"/>
      <w:bookmarkEnd w:id="0"/>
      <w:r w:rsidRPr="00C22A30">
        <w:rPr>
          <w:b/>
          <w:color w:val="806000"/>
        </w:rPr>
        <w:t>PRILOGA A – TEHNIČNA DOKUMENTACIJA (VSEBINSKI DEL)</w:t>
      </w:r>
    </w:p>
    <w:p w14:paraId="02867A68" w14:textId="77777777" w:rsidR="003C4BE2" w:rsidRPr="00C22A30" w:rsidRDefault="003C4BE2" w:rsidP="003F412C">
      <w:pPr>
        <w:pStyle w:val="Libra"/>
      </w:pPr>
    </w:p>
    <w:p w14:paraId="2A87AF39" w14:textId="620C0772" w:rsidR="00D45788" w:rsidRPr="00C22A30" w:rsidRDefault="003C28B2" w:rsidP="003F412C">
      <w:pPr>
        <w:pStyle w:val="Libra"/>
        <w:rPr>
          <w:color w:val="806000"/>
        </w:rPr>
      </w:pPr>
      <w:r w:rsidRPr="00C22A30">
        <w:rPr>
          <w:color w:val="806000"/>
        </w:rPr>
        <w:t>PREDMET JAVNEGA NAROČILA</w:t>
      </w:r>
    </w:p>
    <w:p w14:paraId="63EAD318" w14:textId="77777777" w:rsidR="003C28B2" w:rsidRPr="00C22A30" w:rsidRDefault="003C28B2" w:rsidP="003C28B2">
      <w:pPr>
        <w:spacing w:line="340" w:lineRule="exact"/>
        <w:rPr>
          <w:rFonts w:asciiTheme="minorHAnsi" w:hAnsiTheme="minorHAnsi" w:cstheme="minorHAnsi"/>
          <w:b/>
          <w:szCs w:val="22"/>
          <w:lang w:val="sl-SI"/>
        </w:rPr>
      </w:pPr>
    </w:p>
    <w:p w14:paraId="3259D7B4" w14:textId="20876DF3" w:rsidR="00D45788" w:rsidRPr="00783282" w:rsidRDefault="00D45788" w:rsidP="00A228B5">
      <w:pPr>
        <w:tabs>
          <w:tab w:val="left" w:pos="201"/>
        </w:tabs>
        <w:spacing w:line="340" w:lineRule="exact"/>
        <w:jc w:val="both"/>
        <w:rPr>
          <w:rFonts w:asciiTheme="minorHAnsi" w:hAnsiTheme="minorHAnsi" w:cstheme="minorHAnsi"/>
          <w:color w:val="FF0000"/>
          <w:sz w:val="20"/>
          <w:szCs w:val="20"/>
          <w:lang w:val="sl-SI"/>
        </w:rPr>
      </w:pPr>
      <w:r w:rsidRPr="00783282">
        <w:rPr>
          <w:rFonts w:asciiTheme="minorHAnsi" w:hAnsiTheme="minorHAnsi" w:cstheme="minorHAnsi"/>
          <w:sz w:val="20"/>
          <w:szCs w:val="20"/>
          <w:lang w:val="sl-SI"/>
        </w:rPr>
        <w:t xml:space="preserve">Predmet javnega </w:t>
      </w:r>
      <w:r w:rsidR="00572B2C" w:rsidRPr="00783282">
        <w:rPr>
          <w:rFonts w:asciiTheme="minorHAnsi" w:hAnsiTheme="minorHAnsi" w:cstheme="minorHAnsi"/>
          <w:sz w:val="20"/>
          <w:szCs w:val="20"/>
          <w:lang w:val="sl-SI"/>
        </w:rPr>
        <w:t xml:space="preserve">naročila </w:t>
      </w:r>
      <w:r w:rsidRPr="00783282">
        <w:rPr>
          <w:rFonts w:asciiTheme="minorHAnsi" w:hAnsiTheme="minorHAnsi" w:cstheme="minorHAnsi"/>
          <w:sz w:val="20"/>
          <w:szCs w:val="20"/>
          <w:lang w:val="sl-SI"/>
        </w:rPr>
        <w:t>je izbira zavarovatelja za storitve zavarovanja premoženja in premoženjskih interesov</w:t>
      </w:r>
      <w:r w:rsidR="00DB265A" w:rsidRPr="00783282">
        <w:rPr>
          <w:rFonts w:asciiTheme="minorHAnsi" w:hAnsiTheme="minorHAnsi" w:cstheme="minorHAnsi"/>
          <w:sz w:val="20"/>
          <w:szCs w:val="20"/>
          <w:lang w:val="sl-SI"/>
        </w:rPr>
        <w:t xml:space="preserve"> </w:t>
      </w:r>
      <w:r w:rsidR="00525AA7">
        <w:rPr>
          <w:rFonts w:asciiTheme="minorHAnsi" w:hAnsiTheme="minorHAnsi" w:cstheme="minorHAnsi"/>
          <w:b/>
          <w:i/>
          <w:sz w:val="20"/>
          <w:szCs w:val="20"/>
          <w:lang w:val="sl-SI"/>
        </w:rPr>
        <w:t>naročnika</w:t>
      </w:r>
      <w:r w:rsidR="008D2937" w:rsidRPr="00783282">
        <w:rPr>
          <w:rFonts w:asciiTheme="minorHAnsi" w:hAnsiTheme="minorHAnsi" w:cstheme="minorHAnsi"/>
          <w:b/>
          <w:i/>
          <w:sz w:val="20"/>
          <w:szCs w:val="20"/>
          <w:lang w:val="sl-SI"/>
        </w:rPr>
        <w:t xml:space="preserve"> </w:t>
      </w:r>
      <w:r w:rsidR="002D2119" w:rsidRPr="00783282">
        <w:rPr>
          <w:rFonts w:asciiTheme="minorHAnsi" w:hAnsiTheme="minorHAnsi" w:cstheme="minorHAnsi"/>
          <w:b/>
          <w:i/>
          <w:sz w:val="20"/>
          <w:szCs w:val="20"/>
          <w:lang w:val="sl-SI"/>
        </w:rPr>
        <w:t>Komunalno podjetje Velenje,</w:t>
      </w:r>
      <w:r w:rsidR="008D2937" w:rsidRPr="00783282">
        <w:rPr>
          <w:rFonts w:asciiTheme="minorHAnsi" w:hAnsiTheme="minorHAnsi" w:cstheme="minorHAnsi"/>
          <w:b/>
          <w:i/>
          <w:sz w:val="20"/>
          <w:szCs w:val="20"/>
          <w:lang w:val="sl-SI"/>
        </w:rPr>
        <w:t xml:space="preserve"> d.o.o.</w:t>
      </w:r>
      <w:r w:rsidR="008D2937" w:rsidRPr="00783282">
        <w:rPr>
          <w:rFonts w:asciiTheme="minorHAnsi" w:hAnsiTheme="minorHAnsi" w:cstheme="minorHAnsi"/>
          <w:sz w:val="20"/>
          <w:szCs w:val="20"/>
          <w:lang w:val="sl-SI"/>
        </w:rPr>
        <w:t xml:space="preserve"> (v nadaljevanju: </w:t>
      </w:r>
      <w:r w:rsidR="002D2119" w:rsidRPr="00783282">
        <w:rPr>
          <w:rFonts w:asciiTheme="minorHAnsi" w:hAnsiTheme="minorHAnsi" w:cstheme="minorHAnsi"/>
          <w:b/>
          <w:i/>
          <w:sz w:val="20"/>
          <w:szCs w:val="20"/>
          <w:lang w:val="sl-SI"/>
        </w:rPr>
        <w:t>KPV</w:t>
      </w:r>
      <w:r w:rsidR="00783282">
        <w:rPr>
          <w:rFonts w:asciiTheme="minorHAnsi" w:hAnsiTheme="minorHAnsi" w:cstheme="minorHAnsi"/>
          <w:b/>
          <w:i/>
          <w:sz w:val="20"/>
          <w:szCs w:val="20"/>
          <w:lang w:val="sl-SI"/>
        </w:rPr>
        <w:t xml:space="preserve"> ali Naročnik</w:t>
      </w:r>
      <w:r w:rsidR="008D2937" w:rsidRPr="00783282">
        <w:rPr>
          <w:rFonts w:asciiTheme="minorHAnsi" w:hAnsiTheme="minorHAnsi" w:cstheme="minorHAnsi"/>
          <w:sz w:val="20"/>
          <w:szCs w:val="20"/>
          <w:lang w:val="sl-SI"/>
        </w:rPr>
        <w:t>)</w:t>
      </w:r>
      <w:r w:rsidR="007F5239" w:rsidRPr="00783282">
        <w:rPr>
          <w:rFonts w:asciiTheme="minorHAnsi" w:hAnsiTheme="minorHAnsi" w:cstheme="minorHAnsi"/>
          <w:sz w:val="20"/>
          <w:szCs w:val="20"/>
          <w:lang w:val="sl-SI"/>
        </w:rPr>
        <w:t xml:space="preserve"> za</w:t>
      </w:r>
      <w:r w:rsidRPr="00783282">
        <w:rPr>
          <w:rFonts w:asciiTheme="minorHAnsi" w:hAnsiTheme="minorHAnsi" w:cstheme="minorHAnsi"/>
          <w:sz w:val="20"/>
          <w:szCs w:val="20"/>
          <w:lang w:val="sl-SI"/>
        </w:rPr>
        <w:t>:</w:t>
      </w:r>
    </w:p>
    <w:p w14:paraId="3BB4DE7F" w14:textId="49058C50" w:rsidR="00D45788" w:rsidRDefault="00D45788" w:rsidP="00A228B5">
      <w:pPr>
        <w:tabs>
          <w:tab w:val="left" w:pos="201"/>
        </w:tabs>
        <w:spacing w:line="340" w:lineRule="exact"/>
        <w:rPr>
          <w:rFonts w:asciiTheme="minorHAnsi" w:hAnsiTheme="minorHAnsi" w:cstheme="minorHAnsi"/>
          <w:sz w:val="20"/>
          <w:szCs w:val="20"/>
          <w:lang w:val="sl-SI"/>
        </w:rPr>
      </w:pPr>
    </w:p>
    <w:p w14:paraId="74E4AB8E" w14:textId="72ADA410" w:rsidR="002E4B3B" w:rsidRPr="00783282" w:rsidRDefault="002E4B3B" w:rsidP="00A228B5">
      <w:pPr>
        <w:tabs>
          <w:tab w:val="left" w:pos="201"/>
        </w:tabs>
        <w:spacing w:line="340" w:lineRule="exact"/>
        <w:rPr>
          <w:rFonts w:asciiTheme="minorHAnsi" w:hAnsiTheme="minorHAnsi" w:cstheme="minorHAnsi"/>
          <w:sz w:val="20"/>
          <w:szCs w:val="20"/>
          <w:lang w:val="sl-SI"/>
        </w:rPr>
      </w:pPr>
      <w:r>
        <w:rPr>
          <w:rFonts w:asciiTheme="minorHAnsi" w:hAnsiTheme="minorHAnsi" w:cstheme="minorHAnsi"/>
          <w:sz w:val="20"/>
          <w:szCs w:val="20"/>
          <w:lang w:val="sl-SI"/>
        </w:rPr>
        <w:t>Skop 1:</w:t>
      </w:r>
    </w:p>
    <w:p w14:paraId="2904DD0A" w14:textId="3031D68B" w:rsidR="00062433" w:rsidRPr="00783282" w:rsidRDefault="00062433" w:rsidP="00B45A9B">
      <w:pPr>
        <w:numPr>
          <w:ilvl w:val="0"/>
          <w:numId w:val="42"/>
        </w:numPr>
        <w:autoSpaceDE w:val="0"/>
        <w:spacing w:line="340" w:lineRule="exact"/>
        <w:rPr>
          <w:rFonts w:asciiTheme="minorHAnsi" w:hAnsiTheme="minorHAnsi" w:cstheme="minorHAnsi"/>
          <w:bCs/>
          <w:sz w:val="20"/>
          <w:szCs w:val="20"/>
          <w:lang w:val="sl-SI"/>
        </w:rPr>
      </w:pPr>
      <w:r w:rsidRPr="00783282">
        <w:rPr>
          <w:rFonts w:asciiTheme="minorHAnsi" w:hAnsiTheme="minorHAnsi" w:cstheme="minorHAnsi"/>
          <w:bCs/>
          <w:sz w:val="20"/>
          <w:szCs w:val="20"/>
          <w:lang w:val="sl-SI"/>
        </w:rPr>
        <w:t>Kombinirano premoženjsko zavarovanje</w:t>
      </w:r>
      <w:r w:rsidR="00C22A30" w:rsidRPr="00783282">
        <w:rPr>
          <w:rFonts w:asciiTheme="minorHAnsi" w:hAnsiTheme="minorHAnsi" w:cstheme="minorHAnsi"/>
          <w:bCs/>
          <w:sz w:val="20"/>
          <w:szCs w:val="20"/>
          <w:lang w:val="sl-SI"/>
        </w:rPr>
        <w:t>,</w:t>
      </w:r>
    </w:p>
    <w:p w14:paraId="03821AA7" w14:textId="2929FFCB" w:rsidR="00062433" w:rsidRPr="00783282" w:rsidRDefault="00062433" w:rsidP="00B45A9B">
      <w:pPr>
        <w:numPr>
          <w:ilvl w:val="0"/>
          <w:numId w:val="42"/>
        </w:numPr>
        <w:autoSpaceDE w:val="0"/>
        <w:spacing w:line="340" w:lineRule="exact"/>
        <w:rPr>
          <w:rFonts w:asciiTheme="minorHAnsi" w:hAnsiTheme="minorHAnsi" w:cstheme="minorHAnsi"/>
          <w:bCs/>
          <w:sz w:val="20"/>
          <w:szCs w:val="20"/>
          <w:lang w:val="sl-SI"/>
        </w:rPr>
      </w:pPr>
      <w:r w:rsidRPr="00783282">
        <w:rPr>
          <w:rFonts w:asciiTheme="minorHAnsi" w:hAnsiTheme="minorHAnsi" w:cstheme="minorHAnsi"/>
          <w:bCs/>
          <w:sz w:val="20"/>
          <w:szCs w:val="20"/>
          <w:lang w:val="sl-SI"/>
        </w:rPr>
        <w:t>Zavarovanje splošne odgovornosti</w:t>
      </w:r>
      <w:r w:rsidR="00C22A30" w:rsidRPr="00783282">
        <w:rPr>
          <w:rFonts w:asciiTheme="minorHAnsi" w:hAnsiTheme="minorHAnsi" w:cstheme="minorHAnsi"/>
          <w:bCs/>
          <w:sz w:val="20"/>
          <w:szCs w:val="20"/>
          <w:lang w:val="sl-SI"/>
        </w:rPr>
        <w:t>,</w:t>
      </w:r>
    </w:p>
    <w:p w14:paraId="04734F9B" w14:textId="24CC0C49" w:rsidR="002E4B3B" w:rsidRPr="00783282" w:rsidRDefault="002E4B3B" w:rsidP="002E4B3B">
      <w:pPr>
        <w:autoSpaceDE w:val="0"/>
        <w:spacing w:line="340" w:lineRule="exact"/>
        <w:rPr>
          <w:rFonts w:asciiTheme="minorHAnsi" w:hAnsiTheme="minorHAnsi" w:cstheme="minorHAnsi"/>
          <w:bCs/>
          <w:sz w:val="20"/>
          <w:szCs w:val="20"/>
          <w:lang w:val="sl-SI"/>
        </w:rPr>
      </w:pPr>
      <w:r>
        <w:rPr>
          <w:rFonts w:asciiTheme="minorHAnsi" w:hAnsiTheme="minorHAnsi" w:cstheme="minorHAnsi"/>
          <w:bCs/>
          <w:sz w:val="20"/>
          <w:szCs w:val="20"/>
          <w:lang w:val="sl-SI"/>
        </w:rPr>
        <w:t>Sklop 2:</w:t>
      </w:r>
    </w:p>
    <w:p w14:paraId="31453091" w14:textId="79755E40" w:rsidR="00062433" w:rsidRPr="00783282" w:rsidRDefault="00062433" w:rsidP="00B45A9B">
      <w:pPr>
        <w:numPr>
          <w:ilvl w:val="0"/>
          <w:numId w:val="42"/>
        </w:numPr>
        <w:autoSpaceDE w:val="0"/>
        <w:spacing w:line="340" w:lineRule="exact"/>
        <w:rPr>
          <w:rFonts w:asciiTheme="minorHAnsi" w:hAnsiTheme="minorHAnsi" w:cstheme="minorHAnsi"/>
          <w:sz w:val="20"/>
          <w:szCs w:val="20"/>
          <w:lang w:val="sl-SI"/>
        </w:rPr>
      </w:pPr>
      <w:r w:rsidRPr="00783282">
        <w:rPr>
          <w:rFonts w:asciiTheme="minorHAnsi" w:hAnsiTheme="minorHAnsi" w:cstheme="minorHAnsi"/>
          <w:bCs/>
          <w:sz w:val="20"/>
          <w:szCs w:val="20"/>
          <w:lang w:val="sl-SI"/>
        </w:rPr>
        <w:t>Zavarovanje motornih vozil</w:t>
      </w:r>
      <w:r w:rsidR="00C22A30" w:rsidRPr="00783282">
        <w:rPr>
          <w:rFonts w:asciiTheme="minorHAnsi" w:hAnsiTheme="minorHAnsi" w:cstheme="minorHAnsi"/>
          <w:bCs/>
          <w:sz w:val="20"/>
          <w:szCs w:val="20"/>
          <w:lang w:val="sl-SI"/>
        </w:rPr>
        <w:t>.</w:t>
      </w:r>
    </w:p>
    <w:p w14:paraId="5534000B" w14:textId="46F2939E" w:rsidR="00062433" w:rsidRPr="00783282" w:rsidRDefault="00062433" w:rsidP="00A228B5">
      <w:pPr>
        <w:tabs>
          <w:tab w:val="left" w:pos="201"/>
        </w:tabs>
        <w:spacing w:line="340" w:lineRule="exact"/>
        <w:jc w:val="both"/>
        <w:rPr>
          <w:rFonts w:asciiTheme="minorHAnsi" w:hAnsiTheme="minorHAnsi" w:cstheme="minorHAnsi"/>
          <w:sz w:val="20"/>
          <w:szCs w:val="20"/>
          <w:lang w:val="sl-SI"/>
        </w:rPr>
      </w:pPr>
    </w:p>
    <w:p w14:paraId="78DDA04F" w14:textId="77777777" w:rsidR="00062433" w:rsidRPr="00783282" w:rsidRDefault="00062433" w:rsidP="00A228B5">
      <w:pPr>
        <w:tabs>
          <w:tab w:val="left" w:pos="201"/>
        </w:tabs>
        <w:spacing w:line="340" w:lineRule="exact"/>
        <w:jc w:val="both"/>
        <w:rPr>
          <w:rFonts w:asciiTheme="minorHAnsi" w:hAnsiTheme="minorHAnsi" w:cstheme="minorHAnsi"/>
          <w:sz w:val="20"/>
          <w:szCs w:val="20"/>
          <w:lang w:val="sl-SI"/>
        </w:rPr>
      </w:pPr>
    </w:p>
    <w:p w14:paraId="23A5D341" w14:textId="77777777" w:rsidR="00D45788" w:rsidRPr="00783282" w:rsidRDefault="00D45788" w:rsidP="00A228B5">
      <w:pPr>
        <w:tabs>
          <w:tab w:val="left" w:pos="201"/>
        </w:tabs>
        <w:spacing w:line="340" w:lineRule="exact"/>
        <w:rPr>
          <w:rFonts w:asciiTheme="minorHAnsi" w:hAnsiTheme="minorHAnsi" w:cstheme="minorHAnsi"/>
          <w:sz w:val="20"/>
          <w:szCs w:val="20"/>
          <w:lang w:val="sl-SI"/>
        </w:rPr>
      </w:pPr>
    </w:p>
    <w:p w14:paraId="2BA62FEB" w14:textId="4F79A91A" w:rsidR="00D45788" w:rsidRPr="00783282" w:rsidRDefault="00D45788" w:rsidP="00A228B5">
      <w:pPr>
        <w:pStyle w:val="BodyText22"/>
        <w:spacing w:line="340" w:lineRule="exact"/>
        <w:ind w:left="0"/>
        <w:rPr>
          <w:rFonts w:asciiTheme="minorHAnsi" w:hAnsiTheme="minorHAnsi" w:cstheme="minorHAnsi"/>
          <w:b/>
          <w:bCs/>
          <w:sz w:val="20"/>
          <w:lang w:val="sl-SI"/>
        </w:rPr>
      </w:pPr>
      <w:r w:rsidRPr="00783282">
        <w:rPr>
          <w:rFonts w:asciiTheme="minorHAnsi" w:hAnsiTheme="minorHAnsi" w:cstheme="minorHAnsi"/>
          <w:b/>
          <w:bCs/>
          <w:sz w:val="20"/>
          <w:lang w:val="sl-SI"/>
        </w:rPr>
        <w:t xml:space="preserve">Zavarovalno </w:t>
      </w:r>
      <w:r w:rsidR="00712EC2" w:rsidRPr="00783282">
        <w:rPr>
          <w:rFonts w:asciiTheme="minorHAnsi" w:hAnsiTheme="minorHAnsi" w:cstheme="minorHAnsi"/>
          <w:b/>
          <w:bCs/>
          <w:sz w:val="20"/>
          <w:lang w:val="sl-SI"/>
        </w:rPr>
        <w:t xml:space="preserve">obdobje za vse vrste zavarovanj </w:t>
      </w:r>
      <w:r w:rsidRPr="00783282">
        <w:rPr>
          <w:rFonts w:asciiTheme="minorHAnsi" w:hAnsiTheme="minorHAnsi" w:cstheme="minorHAnsi"/>
          <w:b/>
          <w:bCs/>
          <w:sz w:val="20"/>
          <w:lang w:val="sl-SI"/>
        </w:rPr>
        <w:t>po tem javnem razpisu se začne</w:t>
      </w:r>
      <w:r w:rsidR="008315F9" w:rsidRPr="00783282">
        <w:rPr>
          <w:rFonts w:asciiTheme="minorHAnsi" w:hAnsiTheme="minorHAnsi" w:cstheme="minorHAnsi"/>
          <w:b/>
          <w:bCs/>
          <w:sz w:val="20"/>
          <w:lang w:val="sl-SI"/>
        </w:rPr>
        <w:t xml:space="preserve"> </w:t>
      </w:r>
      <w:r w:rsidR="00BF6135" w:rsidRPr="00783282">
        <w:rPr>
          <w:rFonts w:asciiTheme="minorHAnsi" w:hAnsiTheme="minorHAnsi" w:cstheme="minorHAnsi"/>
          <w:b/>
          <w:bCs/>
          <w:sz w:val="20"/>
          <w:lang w:val="sl-SI"/>
        </w:rPr>
        <w:t>01.</w:t>
      </w:r>
      <w:r w:rsidR="002D2119" w:rsidRPr="00783282">
        <w:rPr>
          <w:rFonts w:asciiTheme="minorHAnsi" w:hAnsiTheme="minorHAnsi" w:cstheme="minorHAnsi"/>
          <w:b/>
          <w:bCs/>
          <w:sz w:val="20"/>
          <w:lang w:val="sl-SI"/>
        </w:rPr>
        <w:t>01</w:t>
      </w:r>
      <w:r w:rsidR="00BF6135" w:rsidRPr="00783282">
        <w:rPr>
          <w:rFonts w:asciiTheme="minorHAnsi" w:hAnsiTheme="minorHAnsi" w:cstheme="minorHAnsi"/>
          <w:b/>
          <w:bCs/>
          <w:sz w:val="20"/>
          <w:lang w:val="sl-SI"/>
        </w:rPr>
        <w:t>.20</w:t>
      </w:r>
      <w:r w:rsidR="002D2119" w:rsidRPr="00783282">
        <w:rPr>
          <w:rFonts w:asciiTheme="minorHAnsi" w:hAnsiTheme="minorHAnsi" w:cstheme="minorHAnsi"/>
          <w:b/>
          <w:bCs/>
          <w:sz w:val="20"/>
          <w:lang w:val="sl-SI"/>
        </w:rPr>
        <w:t>20</w:t>
      </w:r>
      <w:r w:rsidR="00B45A9B" w:rsidRPr="00783282">
        <w:rPr>
          <w:rFonts w:asciiTheme="minorHAnsi" w:hAnsiTheme="minorHAnsi" w:cstheme="minorHAnsi"/>
          <w:b/>
          <w:bCs/>
          <w:sz w:val="20"/>
          <w:lang w:val="sl-SI"/>
        </w:rPr>
        <w:t> </w:t>
      </w:r>
      <w:r w:rsidR="00DB265A" w:rsidRPr="00783282">
        <w:rPr>
          <w:rFonts w:asciiTheme="minorHAnsi" w:hAnsiTheme="minorHAnsi" w:cstheme="minorHAnsi"/>
          <w:b/>
          <w:bCs/>
          <w:sz w:val="20"/>
          <w:lang w:val="sl-SI"/>
        </w:rPr>
        <w:t>ob</w:t>
      </w:r>
      <w:r w:rsidR="00C22A30" w:rsidRPr="00783282">
        <w:rPr>
          <w:rFonts w:asciiTheme="minorHAnsi" w:hAnsiTheme="minorHAnsi" w:cstheme="minorHAnsi"/>
          <w:b/>
          <w:bCs/>
          <w:sz w:val="20"/>
          <w:lang w:val="sl-SI"/>
        </w:rPr>
        <w:t> </w:t>
      </w:r>
      <w:r w:rsidR="00BF6135" w:rsidRPr="00783282">
        <w:rPr>
          <w:rFonts w:asciiTheme="minorHAnsi" w:hAnsiTheme="minorHAnsi" w:cstheme="minorHAnsi"/>
          <w:b/>
          <w:bCs/>
          <w:sz w:val="20"/>
          <w:lang w:val="sl-SI"/>
        </w:rPr>
        <w:t xml:space="preserve">00.00 </w:t>
      </w:r>
      <w:r w:rsidR="00712EC2" w:rsidRPr="00783282">
        <w:rPr>
          <w:rFonts w:asciiTheme="minorHAnsi" w:hAnsiTheme="minorHAnsi" w:cstheme="minorHAnsi"/>
          <w:b/>
          <w:bCs/>
          <w:sz w:val="20"/>
          <w:lang w:val="sl-SI"/>
        </w:rPr>
        <w:t xml:space="preserve"> uri</w:t>
      </w:r>
      <w:r w:rsidRPr="00783282">
        <w:rPr>
          <w:rFonts w:asciiTheme="minorHAnsi" w:hAnsiTheme="minorHAnsi" w:cstheme="minorHAnsi"/>
          <w:b/>
          <w:bCs/>
          <w:sz w:val="20"/>
          <w:shd w:val="clear" w:color="auto" w:fill="FFFFFF" w:themeFill="background1"/>
          <w:lang w:val="sl-SI"/>
        </w:rPr>
        <w:t xml:space="preserve"> in se konča</w:t>
      </w:r>
      <w:r w:rsidR="007A28C8" w:rsidRPr="00783282">
        <w:rPr>
          <w:rFonts w:asciiTheme="minorHAnsi" w:hAnsiTheme="minorHAnsi" w:cstheme="minorHAnsi"/>
          <w:b/>
          <w:bCs/>
          <w:sz w:val="20"/>
          <w:shd w:val="clear" w:color="auto" w:fill="FFFFFF" w:themeFill="background1"/>
          <w:lang w:val="sl-SI"/>
        </w:rPr>
        <w:t xml:space="preserve"> </w:t>
      </w:r>
      <w:r w:rsidR="002D2119" w:rsidRPr="00783282">
        <w:rPr>
          <w:rFonts w:asciiTheme="minorHAnsi" w:hAnsiTheme="minorHAnsi" w:cstheme="minorHAnsi"/>
          <w:b/>
          <w:bCs/>
          <w:sz w:val="20"/>
          <w:shd w:val="clear" w:color="auto" w:fill="FFFFFF" w:themeFill="background1"/>
          <w:lang w:val="sl-SI"/>
        </w:rPr>
        <w:t>31</w:t>
      </w:r>
      <w:r w:rsidR="00C51137" w:rsidRPr="00783282">
        <w:rPr>
          <w:rFonts w:asciiTheme="minorHAnsi" w:hAnsiTheme="minorHAnsi" w:cstheme="minorHAnsi"/>
          <w:b/>
          <w:bCs/>
          <w:sz w:val="20"/>
          <w:shd w:val="clear" w:color="auto" w:fill="FFFFFF" w:themeFill="background1"/>
          <w:lang w:val="sl-SI"/>
        </w:rPr>
        <w:t>.</w:t>
      </w:r>
      <w:r w:rsidR="002D2119" w:rsidRPr="00783282">
        <w:rPr>
          <w:rFonts w:asciiTheme="minorHAnsi" w:hAnsiTheme="minorHAnsi" w:cstheme="minorHAnsi"/>
          <w:b/>
          <w:bCs/>
          <w:sz w:val="20"/>
          <w:shd w:val="clear" w:color="auto" w:fill="FFFFFF" w:themeFill="background1"/>
          <w:lang w:val="sl-SI"/>
        </w:rPr>
        <w:t>12</w:t>
      </w:r>
      <w:r w:rsidR="00C51137" w:rsidRPr="00783282">
        <w:rPr>
          <w:rFonts w:asciiTheme="minorHAnsi" w:hAnsiTheme="minorHAnsi" w:cstheme="minorHAnsi"/>
          <w:b/>
          <w:bCs/>
          <w:sz w:val="20"/>
          <w:shd w:val="clear" w:color="auto" w:fill="FFFFFF" w:themeFill="background1"/>
          <w:lang w:val="sl-SI"/>
        </w:rPr>
        <w:t>.</w:t>
      </w:r>
      <w:r w:rsidR="002D2119" w:rsidRPr="00783282">
        <w:rPr>
          <w:rFonts w:asciiTheme="minorHAnsi" w:hAnsiTheme="minorHAnsi" w:cstheme="minorHAnsi"/>
          <w:b/>
          <w:bCs/>
          <w:sz w:val="20"/>
          <w:shd w:val="clear" w:color="auto" w:fill="FFFFFF" w:themeFill="background1"/>
          <w:lang w:val="sl-SI"/>
        </w:rPr>
        <w:t>2024</w:t>
      </w:r>
      <w:r w:rsidR="00DB265A" w:rsidRPr="00783282">
        <w:rPr>
          <w:rFonts w:asciiTheme="minorHAnsi" w:hAnsiTheme="minorHAnsi" w:cstheme="minorHAnsi"/>
          <w:b/>
          <w:bCs/>
          <w:sz w:val="20"/>
          <w:shd w:val="clear" w:color="auto" w:fill="FFFFFF" w:themeFill="background1"/>
          <w:lang w:val="sl-SI"/>
        </w:rPr>
        <w:t xml:space="preserve"> </w:t>
      </w:r>
      <w:r w:rsidR="00001B9C" w:rsidRPr="00783282">
        <w:rPr>
          <w:rFonts w:asciiTheme="minorHAnsi" w:hAnsiTheme="minorHAnsi" w:cstheme="minorHAnsi"/>
          <w:b/>
          <w:bCs/>
          <w:sz w:val="20"/>
          <w:lang w:val="sl-SI"/>
        </w:rPr>
        <w:t>ob</w:t>
      </w:r>
      <w:r w:rsidR="002B48A7" w:rsidRPr="00783282">
        <w:rPr>
          <w:rFonts w:asciiTheme="minorHAnsi" w:hAnsiTheme="minorHAnsi" w:cstheme="minorHAnsi"/>
          <w:b/>
          <w:bCs/>
          <w:sz w:val="20"/>
          <w:lang w:val="sl-SI"/>
        </w:rPr>
        <w:t xml:space="preserve"> </w:t>
      </w:r>
      <w:r w:rsidR="00BF6135" w:rsidRPr="00783282">
        <w:rPr>
          <w:rFonts w:asciiTheme="minorHAnsi" w:hAnsiTheme="minorHAnsi" w:cstheme="minorHAnsi"/>
          <w:b/>
          <w:bCs/>
          <w:sz w:val="20"/>
          <w:lang w:val="sl-SI"/>
        </w:rPr>
        <w:t>24.00 uri.</w:t>
      </w:r>
    </w:p>
    <w:p w14:paraId="5D2DDB5E" w14:textId="434587D4" w:rsidR="00BF6135" w:rsidRPr="00C22A30" w:rsidRDefault="00BF6135" w:rsidP="00A228B5">
      <w:pPr>
        <w:pStyle w:val="BodyText22"/>
        <w:spacing w:line="340" w:lineRule="exact"/>
        <w:ind w:left="0"/>
        <w:rPr>
          <w:rFonts w:asciiTheme="minorHAnsi" w:hAnsiTheme="minorHAnsi" w:cstheme="minorHAnsi"/>
          <w:b/>
          <w:bCs/>
          <w:szCs w:val="22"/>
          <w:lang w:val="sl-SI"/>
        </w:rPr>
      </w:pPr>
    </w:p>
    <w:p w14:paraId="218912E7" w14:textId="77777777" w:rsidR="00D45788" w:rsidRPr="00C22A30" w:rsidRDefault="00D45788" w:rsidP="00A228B5">
      <w:pPr>
        <w:spacing w:line="340" w:lineRule="exact"/>
        <w:ind w:right="-288"/>
        <w:rPr>
          <w:rFonts w:asciiTheme="minorHAnsi" w:hAnsiTheme="minorHAnsi" w:cstheme="minorHAnsi"/>
          <w:b/>
          <w:bCs/>
          <w:szCs w:val="22"/>
          <w:lang w:val="sl-SI"/>
        </w:rPr>
      </w:pPr>
    </w:p>
    <w:p w14:paraId="1AEA2BC8" w14:textId="77777777" w:rsidR="00BB6CDC" w:rsidRPr="00C22A30" w:rsidRDefault="00BB6CDC" w:rsidP="00A228B5">
      <w:pPr>
        <w:ind w:right="-288"/>
        <w:rPr>
          <w:rFonts w:asciiTheme="minorHAnsi" w:hAnsiTheme="minorHAnsi" w:cstheme="minorHAnsi"/>
          <w:b/>
          <w:bCs/>
          <w:szCs w:val="22"/>
          <w:lang w:val="sl-SI"/>
        </w:rPr>
      </w:pPr>
    </w:p>
    <w:p w14:paraId="249E5600" w14:textId="77777777" w:rsidR="007A28C8" w:rsidRPr="00C22A30" w:rsidRDefault="007A28C8" w:rsidP="00392D4A">
      <w:pPr>
        <w:ind w:right="-288"/>
        <w:jc w:val="both"/>
        <w:rPr>
          <w:rFonts w:asciiTheme="minorHAnsi" w:hAnsiTheme="minorHAnsi" w:cstheme="minorHAnsi"/>
          <w:b/>
          <w:bCs/>
          <w:szCs w:val="22"/>
          <w:lang w:val="sl-SI"/>
        </w:rPr>
      </w:pPr>
    </w:p>
    <w:p w14:paraId="537AA931" w14:textId="77777777" w:rsidR="00DB265A" w:rsidRPr="00C22A30" w:rsidRDefault="00DB265A" w:rsidP="00A228B5">
      <w:pPr>
        <w:ind w:right="-288"/>
        <w:rPr>
          <w:rFonts w:asciiTheme="minorHAnsi" w:hAnsiTheme="minorHAnsi" w:cstheme="minorHAnsi"/>
          <w:b/>
          <w:bCs/>
          <w:szCs w:val="22"/>
          <w:lang w:val="sl-SI"/>
        </w:rPr>
      </w:pPr>
    </w:p>
    <w:p w14:paraId="23B99AEA" w14:textId="77777777" w:rsidR="00DB265A" w:rsidRPr="00C22A30" w:rsidRDefault="00DB265A" w:rsidP="00A228B5">
      <w:pPr>
        <w:ind w:right="-288"/>
        <w:rPr>
          <w:rFonts w:asciiTheme="minorHAnsi" w:hAnsiTheme="minorHAnsi" w:cstheme="minorHAnsi"/>
          <w:b/>
          <w:bCs/>
          <w:szCs w:val="22"/>
          <w:lang w:val="sl-SI"/>
        </w:rPr>
      </w:pPr>
    </w:p>
    <w:p w14:paraId="2278BBE1" w14:textId="77777777" w:rsidR="00DB265A" w:rsidRPr="00C22A30" w:rsidRDefault="00DB265A" w:rsidP="00A228B5">
      <w:pPr>
        <w:ind w:right="-288"/>
        <w:rPr>
          <w:rFonts w:asciiTheme="minorHAnsi" w:hAnsiTheme="minorHAnsi" w:cstheme="minorHAnsi"/>
          <w:b/>
          <w:bCs/>
          <w:szCs w:val="22"/>
          <w:lang w:val="sl-SI"/>
        </w:rPr>
      </w:pPr>
    </w:p>
    <w:p w14:paraId="0CCC7B69" w14:textId="77777777" w:rsidR="00DB265A" w:rsidRPr="00C22A30" w:rsidRDefault="00DB265A" w:rsidP="00A228B5">
      <w:pPr>
        <w:ind w:right="-288"/>
        <w:rPr>
          <w:rFonts w:asciiTheme="minorHAnsi" w:hAnsiTheme="minorHAnsi" w:cstheme="minorHAnsi"/>
          <w:b/>
          <w:bCs/>
          <w:szCs w:val="22"/>
          <w:lang w:val="sl-SI"/>
        </w:rPr>
      </w:pPr>
    </w:p>
    <w:p w14:paraId="6955F645" w14:textId="77777777" w:rsidR="007A28C8" w:rsidRPr="00C22A30" w:rsidRDefault="007A28C8" w:rsidP="00A228B5">
      <w:pPr>
        <w:ind w:right="-288"/>
        <w:rPr>
          <w:rFonts w:asciiTheme="minorHAnsi" w:hAnsiTheme="minorHAnsi" w:cstheme="minorHAnsi"/>
          <w:b/>
          <w:bCs/>
          <w:szCs w:val="22"/>
          <w:lang w:val="sl-SI"/>
        </w:rPr>
      </w:pPr>
    </w:p>
    <w:p w14:paraId="3224B07F" w14:textId="77777777" w:rsidR="003F412C" w:rsidRPr="00C22A30" w:rsidRDefault="003F412C" w:rsidP="003F412C">
      <w:pPr>
        <w:pStyle w:val="Libra"/>
      </w:pPr>
    </w:p>
    <w:p w14:paraId="16931C51" w14:textId="77777777" w:rsidR="00D45F78" w:rsidRPr="00C22A30" w:rsidRDefault="00D45F78" w:rsidP="003F412C">
      <w:pPr>
        <w:pStyle w:val="Libra"/>
        <w:sectPr w:rsidR="00D45F78" w:rsidRPr="00C22A30" w:rsidSect="00156188">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rtlGutter/>
          <w:docGrid w:linePitch="360"/>
        </w:sectPr>
      </w:pPr>
    </w:p>
    <w:p w14:paraId="465CD4DF" w14:textId="77777777" w:rsidR="00B45A9B" w:rsidRDefault="00B45A9B" w:rsidP="00B45A9B">
      <w:pPr>
        <w:pStyle w:val="Libra"/>
        <w:ind w:left="748" w:hanging="748"/>
        <w:rPr>
          <w:b/>
          <w:color w:val="806000"/>
        </w:rPr>
      </w:pPr>
      <w:r>
        <w:rPr>
          <w:b/>
          <w:color w:val="806000"/>
        </w:rPr>
        <w:lastRenderedPageBreak/>
        <w:t>1 -</w:t>
      </w:r>
      <w:r>
        <w:rPr>
          <w:color w:val="806000"/>
        </w:rPr>
        <w:t xml:space="preserve"> </w:t>
      </w:r>
      <w:r w:rsidRPr="00E36971">
        <w:rPr>
          <w:b/>
          <w:color w:val="806000"/>
        </w:rPr>
        <w:t>KOMBINIRANO PREMOŽENJSKO ZAVAROVANJE</w:t>
      </w:r>
    </w:p>
    <w:p w14:paraId="70603452" w14:textId="784411EA" w:rsidR="004C44E2" w:rsidRPr="00C22A30" w:rsidRDefault="004C44E2" w:rsidP="004C44E2">
      <w:pPr>
        <w:rPr>
          <w:rFonts w:asciiTheme="minorHAnsi" w:hAnsiTheme="minorHAnsi" w:cstheme="minorHAnsi"/>
          <w:lang w:val="sl-SI"/>
        </w:rPr>
      </w:pPr>
    </w:p>
    <w:p w14:paraId="66702D93" w14:textId="1F80CB7B" w:rsidR="00D45F78" w:rsidRDefault="00515A22" w:rsidP="004C44E2">
      <w:pPr>
        <w:rPr>
          <w:rFonts w:asciiTheme="minorHAnsi" w:hAnsiTheme="minorHAnsi" w:cstheme="minorHAnsi"/>
          <w:sz w:val="20"/>
          <w:szCs w:val="20"/>
          <w:lang w:val="sl-SI"/>
        </w:rPr>
      </w:pPr>
      <w:r w:rsidRPr="00515A22">
        <w:rPr>
          <w:rFonts w:asciiTheme="minorHAnsi" w:hAnsiTheme="minorHAnsi" w:cstheme="minorHAnsi"/>
          <w:sz w:val="20"/>
          <w:szCs w:val="20"/>
          <w:lang w:val="sl-SI"/>
        </w:rPr>
        <w:t>Poleg naročnika</w:t>
      </w:r>
      <w:r>
        <w:rPr>
          <w:rFonts w:asciiTheme="minorHAnsi" w:hAnsiTheme="minorHAnsi" w:cstheme="minorHAnsi"/>
          <w:sz w:val="20"/>
          <w:szCs w:val="20"/>
          <w:lang w:val="sl-SI"/>
        </w:rPr>
        <w:t xml:space="preserve"> kot sozavarovane osebe v tem delu nastopajo tudi:</w:t>
      </w:r>
    </w:p>
    <w:p w14:paraId="2B0AE5E2" w14:textId="5C21CB6B" w:rsidR="00515A22" w:rsidRDefault="00515A22" w:rsidP="004C44E2">
      <w:pPr>
        <w:rPr>
          <w:rFonts w:asciiTheme="minorHAnsi" w:hAnsiTheme="minorHAnsi" w:cstheme="minorHAnsi"/>
          <w:sz w:val="20"/>
          <w:szCs w:val="20"/>
          <w:lang w:val="sl-SI"/>
        </w:rPr>
      </w:pPr>
    </w:p>
    <w:p w14:paraId="1785AA2E" w14:textId="71384983" w:rsidR="00515A22" w:rsidRDefault="00515A22" w:rsidP="00515A22">
      <w:pPr>
        <w:pStyle w:val="Odstavekseznama"/>
        <w:numPr>
          <w:ilvl w:val="0"/>
          <w:numId w:val="43"/>
        </w:numPr>
        <w:rPr>
          <w:rFonts w:asciiTheme="minorHAnsi" w:hAnsiTheme="minorHAnsi" w:cstheme="minorHAnsi"/>
          <w:sz w:val="20"/>
          <w:szCs w:val="20"/>
          <w:lang w:val="sl-SI"/>
        </w:rPr>
      </w:pPr>
      <w:r>
        <w:rPr>
          <w:rFonts w:asciiTheme="minorHAnsi" w:hAnsiTheme="minorHAnsi" w:cstheme="minorHAnsi"/>
          <w:sz w:val="20"/>
          <w:szCs w:val="20"/>
          <w:lang w:val="sl-SI"/>
        </w:rPr>
        <w:t>Mestna občina Velenje,</w:t>
      </w:r>
    </w:p>
    <w:p w14:paraId="17692080" w14:textId="61F01E99" w:rsidR="00515A22" w:rsidRDefault="00515A22" w:rsidP="00515A22">
      <w:pPr>
        <w:pStyle w:val="Odstavekseznama"/>
        <w:numPr>
          <w:ilvl w:val="0"/>
          <w:numId w:val="43"/>
        </w:numPr>
        <w:rPr>
          <w:rFonts w:asciiTheme="minorHAnsi" w:hAnsiTheme="minorHAnsi" w:cstheme="minorHAnsi"/>
          <w:sz w:val="20"/>
          <w:szCs w:val="20"/>
          <w:lang w:val="sl-SI"/>
        </w:rPr>
      </w:pPr>
      <w:r>
        <w:rPr>
          <w:rFonts w:asciiTheme="minorHAnsi" w:hAnsiTheme="minorHAnsi" w:cstheme="minorHAnsi"/>
          <w:sz w:val="20"/>
          <w:szCs w:val="20"/>
          <w:lang w:val="sl-SI"/>
        </w:rPr>
        <w:t>Občina Šoštanj,</w:t>
      </w:r>
    </w:p>
    <w:p w14:paraId="53D2CE17" w14:textId="040B1F63" w:rsidR="00515A22" w:rsidRDefault="00515A22" w:rsidP="00515A22">
      <w:pPr>
        <w:pStyle w:val="Odstavekseznama"/>
        <w:numPr>
          <w:ilvl w:val="0"/>
          <w:numId w:val="43"/>
        </w:numPr>
        <w:rPr>
          <w:rFonts w:asciiTheme="minorHAnsi" w:hAnsiTheme="minorHAnsi" w:cstheme="minorHAnsi"/>
          <w:sz w:val="20"/>
          <w:szCs w:val="20"/>
          <w:lang w:val="sl-SI"/>
        </w:rPr>
      </w:pPr>
      <w:r>
        <w:rPr>
          <w:rFonts w:asciiTheme="minorHAnsi" w:hAnsiTheme="minorHAnsi" w:cstheme="minorHAnsi"/>
          <w:sz w:val="20"/>
          <w:szCs w:val="20"/>
          <w:lang w:val="sl-SI"/>
        </w:rPr>
        <w:t>Občina Šmartno ob Paki,</w:t>
      </w:r>
    </w:p>
    <w:p w14:paraId="39BFBE81" w14:textId="7B4B328C" w:rsidR="00515A22" w:rsidRDefault="00515A22" w:rsidP="00515A22">
      <w:pPr>
        <w:rPr>
          <w:rFonts w:asciiTheme="minorHAnsi" w:hAnsiTheme="minorHAnsi" w:cstheme="minorHAnsi"/>
          <w:sz w:val="20"/>
          <w:szCs w:val="20"/>
          <w:lang w:val="sl-SI"/>
        </w:rPr>
      </w:pPr>
    </w:p>
    <w:p w14:paraId="0EDF2DFB" w14:textId="1A8663D1" w:rsidR="00515A22" w:rsidRDefault="00515A22" w:rsidP="00515A22">
      <w:pPr>
        <w:rPr>
          <w:rFonts w:asciiTheme="minorHAnsi" w:hAnsiTheme="minorHAnsi" w:cstheme="minorHAnsi"/>
          <w:sz w:val="20"/>
          <w:szCs w:val="20"/>
          <w:lang w:val="sl-SI"/>
        </w:rPr>
      </w:pPr>
      <w:r>
        <w:rPr>
          <w:rFonts w:asciiTheme="minorHAnsi" w:hAnsiTheme="minorHAnsi" w:cstheme="minorHAnsi"/>
          <w:sz w:val="20"/>
          <w:szCs w:val="20"/>
          <w:lang w:val="sl-SI"/>
        </w:rPr>
        <w:t>ki so lastnice infrastrukture v upravljanju s strani naročnika. Dejanja katerekoli sozavarovane osebe, ki bi lahko imela vpliv na izgubo pravic iz zavarovalne pogodbe, ne vplivajo na pravice ostalih sozavarovanih oseb.</w:t>
      </w:r>
    </w:p>
    <w:p w14:paraId="30AFFAFB" w14:textId="6A3C2F8B" w:rsidR="00EE3E17" w:rsidRDefault="00EE3E17" w:rsidP="00515A22">
      <w:pPr>
        <w:rPr>
          <w:rFonts w:asciiTheme="minorHAnsi" w:hAnsiTheme="minorHAnsi" w:cstheme="minorHAnsi"/>
          <w:sz w:val="20"/>
          <w:szCs w:val="20"/>
          <w:lang w:val="sl-SI"/>
        </w:rPr>
      </w:pPr>
    </w:p>
    <w:p w14:paraId="21F8E8D3" w14:textId="46AF3953" w:rsidR="00EE3E17" w:rsidRPr="00515A22" w:rsidRDefault="00EE3E17" w:rsidP="00515A22">
      <w:pPr>
        <w:rPr>
          <w:rFonts w:asciiTheme="minorHAnsi" w:hAnsiTheme="minorHAnsi" w:cstheme="minorHAnsi"/>
          <w:sz w:val="20"/>
          <w:szCs w:val="20"/>
          <w:lang w:val="sl-SI"/>
        </w:rPr>
      </w:pPr>
      <w:r>
        <w:rPr>
          <w:rFonts w:asciiTheme="minorHAnsi" w:hAnsiTheme="minorHAnsi" w:cstheme="minorHAnsi"/>
          <w:sz w:val="20"/>
          <w:szCs w:val="20"/>
          <w:lang w:val="sl-SI"/>
        </w:rPr>
        <w:t>Prejemnik zavarovalnine je naročnik.</w:t>
      </w:r>
    </w:p>
    <w:p w14:paraId="0E697362" w14:textId="77777777" w:rsidR="00515A22" w:rsidRPr="00C22A30" w:rsidRDefault="00515A22" w:rsidP="004C44E2">
      <w:pPr>
        <w:rPr>
          <w:rFonts w:asciiTheme="minorHAnsi" w:hAnsiTheme="minorHAnsi" w:cstheme="minorHAnsi"/>
          <w:lang w:val="sl-SI"/>
        </w:rPr>
      </w:pPr>
    </w:p>
    <w:p w14:paraId="52B680DE" w14:textId="10AB57A8" w:rsidR="00150ED8" w:rsidRPr="00C22A30" w:rsidRDefault="006F33E8" w:rsidP="00150ED8">
      <w:pPr>
        <w:rPr>
          <w:rFonts w:asciiTheme="minorHAnsi" w:hAnsiTheme="minorHAnsi" w:cstheme="minorHAnsi"/>
          <w:lang w:val="sl-SI"/>
        </w:rPr>
      </w:pPr>
      <w:r w:rsidRPr="00C22A30">
        <w:rPr>
          <w:rFonts w:asciiTheme="minorHAnsi" w:hAnsiTheme="minorHAnsi" w:cstheme="minorHAnsi"/>
          <w:lang w:val="sl-SI"/>
        </w:rPr>
        <w:t>I.</w:t>
      </w:r>
      <w:r w:rsidR="00B37C07" w:rsidRPr="00C22A30">
        <w:rPr>
          <w:rFonts w:asciiTheme="minorHAnsi" w:hAnsiTheme="minorHAnsi" w:cstheme="minorHAnsi"/>
          <w:lang w:val="sl-SI"/>
        </w:rPr>
        <w:t xml:space="preserve"> </w:t>
      </w:r>
      <w:r w:rsidR="00150ED8" w:rsidRPr="00C22A30">
        <w:rPr>
          <w:rFonts w:asciiTheme="minorHAnsi" w:hAnsiTheme="minorHAnsi" w:cstheme="minorHAnsi"/>
          <w:lang w:val="sl-SI"/>
        </w:rPr>
        <w:t>PREGLED DOGOVORJENIH KRITIJ, LIMITOV, ODBITNIH FRANŠIZ IPD.</w:t>
      </w:r>
    </w:p>
    <w:p w14:paraId="20905F26" w14:textId="1C0F6FA4" w:rsidR="00D45F78" w:rsidRPr="00C22A30" w:rsidRDefault="00D45F78" w:rsidP="004C44E2">
      <w:pPr>
        <w:rPr>
          <w:rFonts w:asciiTheme="minorHAnsi" w:hAnsiTheme="minorHAnsi" w:cstheme="minorHAnsi"/>
          <w:lang w:val="sl-SI"/>
        </w:rPr>
      </w:pPr>
    </w:p>
    <w:p w14:paraId="1E4B4B4D" w14:textId="4F83D297" w:rsidR="00F66F92" w:rsidRPr="00C22A30" w:rsidRDefault="00F66F92" w:rsidP="00F66F92">
      <w:pPr>
        <w:jc w:val="both"/>
        <w:rPr>
          <w:rFonts w:asciiTheme="minorHAnsi" w:hAnsiTheme="minorHAnsi"/>
          <w:sz w:val="20"/>
          <w:szCs w:val="20"/>
          <w:lang w:val="sl-SI"/>
        </w:rPr>
      </w:pPr>
      <w:r w:rsidRPr="00C22A30">
        <w:rPr>
          <w:rFonts w:asciiTheme="minorHAnsi" w:hAnsiTheme="minorHAnsi"/>
          <w:sz w:val="20"/>
          <w:szCs w:val="20"/>
          <w:lang w:val="sl-SI"/>
        </w:rPr>
        <w:t xml:space="preserve">V skladu z določili, navedenimi v </w:t>
      </w:r>
      <w:r w:rsidR="00465AA9" w:rsidRPr="00C22A30">
        <w:rPr>
          <w:rFonts w:asciiTheme="minorHAnsi" w:hAnsiTheme="minorHAnsi"/>
          <w:sz w:val="20"/>
          <w:szCs w:val="20"/>
          <w:lang w:val="sl-SI"/>
        </w:rPr>
        <w:t>tej tehnični dokumentaciji</w:t>
      </w:r>
      <w:r w:rsidRPr="00C22A30">
        <w:rPr>
          <w:rFonts w:asciiTheme="minorHAnsi" w:hAnsiTheme="minorHAnsi"/>
          <w:sz w:val="20"/>
          <w:szCs w:val="20"/>
          <w:lang w:val="sl-SI"/>
        </w:rPr>
        <w:t xml:space="preserve">, se zavarovanje sklene po sistemu zavarovanja vseh nevarnosti, pri čemer zavarovanje </w:t>
      </w:r>
      <w:r w:rsidRPr="00B45A9B">
        <w:rPr>
          <w:rFonts w:asciiTheme="minorHAnsi" w:hAnsiTheme="minorHAnsi"/>
          <w:sz w:val="20"/>
          <w:szCs w:val="20"/>
          <w:u w:val="single"/>
          <w:lang w:val="sl-SI"/>
        </w:rPr>
        <w:t>ne</w:t>
      </w:r>
      <w:r w:rsidRPr="00C22A30">
        <w:rPr>
          <w:rFonts w:asciiTheme="minorHAnsi" w:hAnsiTheme="minorHAnsi"/>
          <w:sz w:val="20"/>
          <w:szCs w:val="20"/>
          <w:lang w:val="sl-SI"/>
        </w:rPr>
        <w:t xml:space="preserve"> krije škod zaradi nevarnosti:</w:t>
      </w:r>
    </w:p>
    <w:p w14:paraId="0F32DAE0" w14:textId="77777777" w:rsidR="00F8457C" w:rsidRPr="00C22A30" w:rsidRDefault="00F8457C" w:rsidP="00F66F92">
      <w:pPr>
        <w:jc w:val="both"/>
        <w:rPr>
          <w:rFonts w:asciiTheme="minorHAnsi" w:hAnsiTheme="minorHAnsi"/>
          <w:sz w:val="20"/>
          <w:szCs w:val="20"/>
          <w:lang w:val="sl-SI"/>
        </w:rPr>
      </w:pPr>
    </w:p>
    <w:tbl>
      <w:tblPr>
        <w:tblStyle w:val="Tabelamrea"/>
        <w:tblW w:w="0" w:type="auto"/>
        <w:tblInd w:w="42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50"/>
        <w:gridCol w:w="7234"/>
      </w:tblGrid>
      <w:tr w:rsidR="00F66F92" w:rsidRPr="00C22A30" w14:paraId="113DD413" w14:textId="77777777" w:rsidTr="00F66F92">
        <w:tc>
          <w:tcPr>
            <w:tcW w:w="850" w:type="dxa"/>
            <w:tcBorders>
              <w:top w:val="nil"/>
              <w:bottom w:val="nil"/>
            </w:tcBorders>
          </w:tcPr>
          <w:p w14:paraId="49947867" w14:textId="77777777" w:rsidR="00F66F92" w:rsidRPr="00C22A30" w:rsidRDefault="00F66F92" w:rsidP="00821C7A">
            <w:pPr>
              <w:pStyle w:val="Odstavekseznama"/>
              <w:numPr>
                <w:ilvl w:val="0"/>
                <w:numId w:val="2"/>
              </w:numPr>
              <w:rPr>
                <w:rFonts w:asciiTheme="minorHAnsi" w:hAnsiTheme="minorHAnsi"/>
                <w:sz w:val="20"/>
                <w:szCs w:val="20"/>
                <w:lang w:val="sl-SI"/>
              </w:rPr>
            </w:pPr>
          </w:p>
        </w:tc>
        <w:tc>
          <w:tcPr>
            <w:tcW w:w="7234" w:type="dxa"/>
            <w:tcBorders>
              <w:top w:val="nil"/>
              <w:bottom w:val="nil"/>
            </w:tcBorders>
          </w:tcPr>
          <w:p w14:paraId="5FDBE06E" w14:textId="17EB36BD" w:rsidR="00B45A9B" w:rsidRPr="00C22A30" w:rsidRDefault="00B45A9B" w:rsidP="0034634F">
            <w:pPr>
              <w:rPr>
                <w:rFonts w:asciiTheme="minorHAnsi" w:hAnsiTheme="minorHAnsi"/>
                <w:sz w:val="20"/>
                <w:szCs w:val="20"/>
                <w:lang w:val="sl-SI"/>
              </w:rPr>
            </w:pPr>
            <w:r>
              <w:rPr>
                <w:rFonts w:asciiTheme="minorHAnsi" w:hAnsiTheme="minorHAnsi"/>
                <w:sz w:val="20"/>
                <w:szCs w:val="20"/>
                <w:lang w:val="sl-SI"/>
              </w:rPr>
              <w:t>t</w:t>
            </w:r>
            <w:r w:rsidR="00F66F92" w:rsidRPr="00C22A30">
              <w:rPr>
                <w:rFonts w:asciiTheme="minorHAnsi" w:hAnsiTheme="minorHAnsi"/>
                <w:sz w:val="20"/>
                <w:szCs w:val="20"/>
                <w:lang w:val="sl-SI"/>
              </w:rPr>
              <w:t>erorizma</w:t>
            </w:r>
            <w:r>
              <w:rPr>
                <w:rFonts w:asciiTheme="minorHAnsi" w:hAnsiTheme="minorHAnsi"/>
                <w:sz w:val="20"/>
                <w:szCs w:val="20"/>
                <w:lang w:val="sl-SI"/>
              </w:rPr>
              <w:t>,</w:t>
            </w:r>
          </w:p>
        </w:tc>
      </w:tr>
      <w:tr w:rsidR="00F66F92" w:rsidRPr="00C22A30" w14:paraId="0ACF8286" w14:textId="77777777" w:rsidTr="00F66F92">
        <w:tc>
          <w:tcPr>
            <w:tcW w:w="850" w:type="dxa"/>
            <w:tcBorders>
              <w:top w:val="nil"/>
              <w:bottom w:val="nil"/>
            </w:tcBorders>
          </w:tcPr>
          <w:p w14:paraId="0BFD96E6" w14:textId="77777777" w:rsidR="00F66F92" w:rsidRPr="00C22A30" w:rsidRDefault="00F66F92" w:rsidP="00821C7A">
            <w:pPr>
              <w:pStyle w:val="Odstavekseznama"/>
              <w:numPr>
                <w:ilvl w:val="0"/>
                <w:numId w:val="2"/>
              </w:numPr>
              <w:rPr>
                <w:rFonts w:asciiTheme="minorHAnsi" w:hAnsiTheme="minorHAnsi"/>
                <w:sz w:val="20"/>
                <w:szCs w:val="20"/>
                <w:lang w:val="sl-SI"/>
              </w:rPr>
            </w:pPr>
          </w:p>
        </w:tc>
        <w:tc>
          <w:tcPr>
            <w:tcW w:w="7234" w:type="dxa"/>
            <w:tcBorders>
              <w:top w:val="nil"/>
              <w:bottom w:val="nil"/>
            </w:tcBorders>
          </w:tcPr>
          <w:p w14:paraId="1A92BFA9" w14:textId="1D7F5079" w:rsidR="00E90ADA" w:rsidRPr="00783282" w:rsidRDefault="00B45A9B" w:rsidP="0034634F">
            <w:pPr>
              <w:rPr>
                <w:rFonts w:asciiTheme="minorHAnsi" w:hAnsiTheme="minorHAnsi"/>
                <w:color w:val="000000" w:themeColor="text1"/>
                <w:sz w:val="20"/>
                <w:szCs w:val="20"/>
                <w:lang w:val="sl-SI"/>
              </w:rPr>
            </w:pPr>
            <w:r w:rsidRPr="00783282">
              <w:rPr>
                <w:rFonts w:asciiTheme="minorHAnsi" w:hAnsiTheme="minorHAnsi"/>
                <w:color w:val="000000" w:themeColor="text1"/>
                <w:sz w:val="20"/>
                <w:szCs w:val="20"/>
                <w:lang w:val="sl-SI"/>
              </w:rPr>
              <w:t>p</w:t>
            </w:r>
            <w:r w:rsidR="00F66F92" w:rsidRPr="00783282">
              <w:rPr>
                <w:rFonts w:asciiTheme="minorHAnsi" w:hAnsiTheme="minorHAnsi"/>
                <w:color w:val="000000" w:themeColor="text1"/>
                <w:sz w:val="20"/>
                <w:szCs w:val="20"/>
                <w:lang w:val="sl-SI"/>
              </w:rPr>
              <w:t>otresa</w:t>
            </w:r>
            <w:r w:rsidRPr="00783282">
              <w:rPr>
                <w:rFonts w:asciiTheme="minorHAnsi" w:hAnsiTheme="minorHAnsi"/>
                <w:color w:val="000000" w:themeColor="text1"/>
                <w:sz w:val="20"/>
                <w:szCs w:val="20"/>
                <w:lang w:val="sl-SI"/>
              </w:rPr>
              <w:t xml:space="preserve"> in</w:t>
            </w:r>
          </w:p>
        </w:tc>
      </w:tr>
      <w:tr w:rsidR="00B45A9B" w:rsidRPr="00C22A30" w14:paraId="08491677" w14:textId="77777777" w:rsidTr="00F66F92">
        <w:tc>
          <w:tcPr>
            <w:tcW w:w="850" w:type="dxa"/>
            <w:tcBorders>
              <w:top w:val="nil"/>
              <w:bottom w:val="nil"/>
            </w:tcBorders>
          </w:tcPr>
          <w:p w14:paraId="70D0B6A6" w14:textId="77777777" w:rsidR="00B45A9B" w:rsidRPr="00C22A30" w:rsidRDefault="00B45A9B" w:rsidP="00821C7A">
            <w:pPr>
              <w:pStyle w:val="Odstavekseznama"/>
              <w:numPr>
                <w:ilvl w:val="0"/>
                <w:numId w:val="2"/>
              </w:numPr>
              <w:rPr>
                <w:rFonts w:asciiTheme="minorHAnsi" w:hAnsiTheme="minorHAnsi"/>
                <w:sz w:val="20"/>
                <w:szCs w:val="20"/>
                <w:lang w:val="sl-SI"/>
              </w:rPr>
            </w:pPr>
          </w:p>
        </w:tc>
        <w:tc>
          <w:tcPr>
            <w:tcW w:w="7234" w:type="dxa"/>
            <w:tcBorders>
              <w:top w:val="nil"/>
              <w:bottom w:val="nil"/>
            </w:tcBorders>
          </w:tcPr>
          <w:p w14:paraId="11FBE9E8" w14:textId="217BBD7A" w:rsidR="00B45A9B" w:rsidRPr="00783282" w:rsidRDefault="00B45A9B" w:rsidP="0034634F">
            <w:pPr>
              <w:rPr>
                <w:rFonts w:asciiTheme="minorHAnsi" w:hAnsiTheme="minorHAnsi"/>
                <w:color w:val="000000" w:themeColor="text1"/>
                <w:sz w:val="20"/>
                <w:szCs w:val="20"/>
                <w:lang w:val="sl-SI"/>
              </w:rPr>
            </w:pPr>
            <w:r w:rsidRPr="00783282">
              <w:rPr>
                <w:rFonts w:asciiTheme="minorHAnsi" w:hAnsiTheme="minorHAnsi"/>
                <w:color w:val="000000" w:themeColor="text1"/>
                <w:sz w:val="20"/>
                <w:szCs w:val="20"/>
                <w:lang w:val="sl-SI"/>
              </w:rPr>
              <w:t>strojeloma.</w:t>
            </w:r>
          </w:p>
        </w:tc>
      </w:tr>
    </w:tbl>
    <w:p w14:paraId="12C385F2" w14:textId="77777777" w:rsidR="004756AF" w:rsidRPr="00C22A30" w:rsidRDefault="004756AF" w:rsidP="00F66F92">
      <w:pPr>
        <w:rPr>
          <w:rFonts w:asciiTheme="minorHAnsi" w:hAnsiTheme="minorHAnsi"/>
          <w:sz w:val="20"/>
          <w:szCs w:val="20"/>
          <w:lang w:val="sl-SI"/>
        </w:rPr>
      </w:pPr>
    </w:p>
    <w:p w14:paraId="511EB8AC" w14:textId="77777777" w:rsidR="00F66F92" w:rsidRPr="00C22A30" w:rsidRDefault="00F66F92" w:rsidP="00F66F92">
      <w:pPr>
        <w:spacing w:after="120"/>
        <w:jc w:val="both"/>
        <w:rPr>
          <w:rFonts w:asciiTheme="minorHAnsi" w:eastAsia="DengXian" w:hAnsiTheme="minorHAnsi" w:cs="Calibri"/>
          <w:sz w:val="20"/>
          <w:szCs w:val="20"/>
          <w:vertAlign w:val="superscript"/>
          <w:lang w:val="sl-SI" w:eastAsia="zh-CN"/>
        </w:rPr>
      </w:pPr>
      <w:r w:rsidRPr="00C22A30">
        <w:rPr>
          <w:rFonts w:asciiTheme="minorHAnsi" w:eastAsia="DengXian" w:hAnsiTheme="minorHAnsi" w:cs="Calibri"/>
          <w:sz w:val="20"/>
          <w:szCs w:val="20"/>
          <w:lang w:val="sl-SI" w:eastAsia="zh-CN"/>
        </w:rPr>
        <w:t xml:space="preserve">Dogovorjene zavarovalne vsote za materialno škodo pri kritjih, za katera </w:t>
      </w:r>
      <w:r w:rsidRPr="00A319AC">
        <w:rPr>
          <w:rFonts w:asciiTheme="minorHAnsi" w:eastAsia="DengXian" w:hAnsiTheme="minorHAnsi" w:cs="Calibri"/>
          <w:sz w:val="20"/>
          <w:szCs w:val="20"/>
          <w:u w:val="single"/>
          <w:lang w:val="sl-SI" w:eastAsia="zh-CN"/>
        </w:rPr>
        <w:t>ne</w:t>
      </w:r>
      <w:r w:rsidRPr="00C22A30">
        <w:rPr>
          <w:rFonts w:asciiTheme="minorHAnsi" w:eastAsia="DengXian" w:hAnsiTheme="minorHAnsi" w:cs="Calibri"/>
          <w:sz w:val="20"/>
          <w:szCs w:val="20"/>
          <w:lang w:val="sl-SI" w:eastAsia="zh-CN"/>
        </w:rPr>
        <w:t xml:space="preserve"> veljajo podlimiti in/ali letni agregati:</w:t>
      </w:r>
      <w:r w:rsidRPr="00C22A30">
        <w:rPr>
          <w:rFonts w:asciiTheme="minorHAnsi" w:eastAsia="DengXian" w:hAnsiTheme="minorHAnsi" w:cs="Calibri"/>
          <w:sz w:val="20"/>
          <w:szCs w:val="20"/>
          <w:vertAlign w:val="superscript"/>
          <w:lang w:val="sl-SI" w:eastAsia="zh-CN"/>
        </w:rPr>
        <w:t>1</w:t>
      </w:r>
    </w:p>
    <w:tbl>
      <w:tblPr>
        <w:tblStyle w:val="Tabelamrea1"/>
        <w:tblW w:w="0" w:type="auto"/>
        <w:tblInd w:w="562" w:type="dxa"/>
        <w:tblLook w:val="04A0" w:firstRow="1" w:lastRow="0" w:firstColumn="1" w:lastColumn="0" w:noHBand="0" w:noVBand="1"/>
      </w:tblPr>
      <w:tblGrid>
        <w:gridCol w:w="3261"/>
        <w:gridCol w:w="2835"/>
        <w:gridCol w:w="2404"/>
      </w:tblGrid>
      <w:tr w:rsidR="003628BD" w:rsidRPr="00C22A30" w14:paraId="49013F0C" w14:textId="77777777" w:rsidTr="003628BD">
        <w:tc>
          <w:tcPr>
            <w:tcW w:w="3261" w:type="dxa"/>
            <w:vMerge w:val="restart"/>
          </w:tcPr>
          <w:p w14:paraId="229F81EB" w14:textId="7FA7B881" w:rsidR="003628BD" w:rsidRPr="00C22A30" w:rsidRDefault="00A6161C" w:rsidP="003628BD">
            <w:pPr>
              <w:jc w:val="both"/>
              <w:rPr>
                <w:rFonts w:asciiTheme="minorHAnsi" w:eastAsia="DengXian" w:hAnsiTheme="minorHAnsi" w:cs="Calibri"/>
                <w:sz w:val="20"/>
                <w:szCs w:val="20"/>
                <w:lang w:val="sl-SI" w:eastAsia="zh-CN"/>
              </w:rPr>
            </w:pPr>
            <w:r w:rsidRPr="002014B8">
              <w:rPr>
                <w:rFonts w:asciiTheme="minorHAnsi" w:eastAsia="DengXian" w:hAnsiTheme="minorHAnsi" w:cs="Calibri"/>
                <w:color w:val="000000" w:themeColor="text1"/>
                <w:sz w:val="20"/>
                <w:szCs w:val="20"/>
                <w:lang w:val="sl-SI" w:eastAsia="zh-CN"/>
              </w:rPr>
              <w:t>FLEXA</w:t>
            </w:r>
          </w:p>
        </w:tc>
        <w:tc>
          <w:tcPr>
            <w:tcW w:w="2835" w:type="dxa"/>
          </w:tcPr>
          <w:p w14:paraId="59A8648F" w14:textId="33CE8662" w:rsidR="003628BD" w:rsidRPr="00C22A30" w:rsidRDefault="003628BD" w:rsidP="003628BD">
            <w:pPr>
              <w:jc w:val="right"/>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OBJEKTI:</w:t>
            </w:r>
          </w:p>
        </w:tc>
        <w:tc>
          <w:tcPr>
            <w:tcW w:w="2404" w:type="dxa"/>
          </w:tcPr>
          <w:p w14:paraId="5C47C945" w14:textId="205AE24D" w:rsidR="003628BD" w:rsidRPr="00C22A30" w:rsidRDefault="003628BD" w:rsidP="003628BD">
            <w:pPr>
              <w:jc w:val="right"/>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€2.128.318,45</w:t>
            </w:r>
          </w:p>
        </w:tc>
      </w:tr>
      <w:tr w:rsidR="003628BD" w:rsidRPr="00C22A30" w14:paraId="15E6C1DF" w14:textId="77777777" w:rsidTr="003628BD">
        <w:tc>
          <w:tcPr>
            <w:tcW w:w="3261" w:type="dxa"/>
            <w:vMerge/>
          </w:tcPr>
          <w:p w14:paraId="4FDC872D" w14:textId="26D2FD1D" w:rsidR="003628BD" w:rsidRPr="00C22A30" w:rsidRDefault="003628BD" w:rsidP="003628BD">
            <w:pPr>
              <w:jc w:val="both"/>
              <w:rPr>
                <w:rFonts w:asciiTheme="minorHAnsi" w:eastAsia="DengXian" w:hAnsiTheme="minorHAnsi" w:cs="Calibri"/>
                <w:sz w:val="20"/>
                <w:szCs w:val="20"/>
                <w:lang w:val="sl-SI" w:eastAsia="zh-CN"/>
              </w:rPr>
            </w:pPr>
          </w:p>
        </w:tc>
        <w:tc>
          <w:tcPr>
            <w:tcW w:w="2835" w:type="dxa"/>
          </w:tcPr>
          <w:p w14:paraId="05C6322A" w14:textId="1506222A" w:rsidR="003628BD" w:rsidRPr="00C22A30" w:rsidRDefault="003628BD" w:rsidP="003628BD">
            <w:pPr>
              <w:jc w:val="right"/>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OPREMA:</w:t>
            </w:r>
          </w:p>
        </w:tc>
        <w:tc>
          <w:tcPr>
            <w:tcW w:w="2404" w:type="dxa"/>
          </w:tcPr>
          <w:p w14:paraId="5A3A9EB1" w14:textId="6822837C" w:rsidR="003628BD" w:rsidRPr="00C22A30" w:rsidRDefault="00885A1F" w:rsidP="003628BD">
            <w:pPr>
              <w:jc w:val="right"/>
              <w:rPr>
                <w:rFonts w:asciiTheme="minorHAnsi" w:eastAsia="DengXian" w:hAnsiTheme="minorHAnsi" w:cs="Calibri"/>
                <w:sz w:val="20"/>
                <w:szCs w:val="20"/>
                <w:lang w:val="sl-SI" w:eastAsia="zh-CN"/>
              </w:rPr>
            </w:pPr>
            <w:r w:rsidRPr="00885A1F">
              <w:rPr>
                <w:rFonts w:asciiTheme="minorHAnsi" w:eastAsia="DengXian" w:hAnsiTheme="minorHAnsi" w:cs="Calibri"/>
                <w:sz w:val="20"/>
                <w:szCs w:val="20"/>
                <w:lang w:val="sl-SI" w:eastAsia="zh-CN"/>
              </w:rPr>
              <w:t>€22.777.224,90</w:t>
            </w:r>
          </w:p>
        </w:tc>
      </w:tr>
      <w:tr w:rsidR="003628BD" w:rsidRPr="00C22A30" w14:paraId="0BB7D238" w14:textId="77777777" w:rsidTr="003628BD">
        <w:tc>
          <w:tcPr>
            <w:tcW w:w="3261" w:type="dxa"/>
            <w:vMerge/>
          </w:tcPr>
          <w:p w14:paraId="2E119C1D" w14:textId="07451A54" w:rsidR="003628BD" w:rsidRPr="00C22A30" w:rsidRDefault="003628BD" w:rsidP="003628BD">
            <w:pPr>
              <w:jc w:val="both"/>
              <w:rPr>
                <w:rFonts w:asciiTheme="minorHAnsi" w:eastAsia="DengXian" w:hAnsiTheme="minorHAnsi" w:cs="Calibri"/>
                <w:sz w:val="20"/>
                <w:szCs w:val="20"/>
                <w:lang w:val="sl-SI" w:eastAsia="zh-CN"/>
              </w:rPr>
            </w:pPr>
          </w:p>
        </w:tc>
        <w:tc>
          <w:tcPr>
            <w:tcW w:w="2835" w:type="dxa"/>
          </w:tcPr>
          <w:p w14:paraId="562EE25E" w14:textId="27596074" w:rsidR="003628BD" w:rsidRPr="00C22A30" w:rsidRDefault="003628BD" w:rsidP="003628BD">
            <w:pPr>
              <w:jc w:val="right"/>
              <w:rPr>
                <w:rFonts w:asciiTheme="minorHAnsi" w:eastAsia="DengXian" w:hAnsiTheme="minorHAnsi" w:cs="Calibri"/>
                <w:sz w:val="20"/>
                <w:szCs w:val="20"/>
                <w:lang w:val="sl-SI" w:eastAsia="zh-CN"/>
              </w:rPr>
            </w:pPr>
            <w:r>
              <w:rPr>
                <w:rFonts w:asciiTheme="minorHAnsi" w:eastAsia="DengXian" w:hAnsiTheme="minorHAnsi" w:cs="Calibri"/>
                <w:sz w:val="20"/>
                <w:szCs w:val="20"/>
                <w:lang w:val="sl-SI" w:eastAsia="zh-CN"/>
              </w:rPr>
              <w:t>ZALOGE:</w:t>
            </w:r>
          </w:p>
        </w:tc>
        <w:tc>
          <w:tcPr>
            <w:tcW w:w="2404" w:type="dxa"/>
          </w:tcPr>
          <w:p w14:paraId="749ED0A9" w14:textId="1BF30C63" w:rsidR="003628BD" w:rsidRPr="00C22A30" w:rsidRDefault="003628BD" w:rsidP="003628BD">
            <w:pPr>
              <w:jc w:val="right"/>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w:t>
            </w:r>
            <w:r>
              <w:rPr>
                <w:rFonts w:asciiTheme="minorHAnsi" w:eastAsia="DengXian" w:hAnsiTheme="minorHAnsi" w:cs="Calibri"/>
                <w:sz w:val="20"/>
                <w:szCs w:val="20"/>
                <w:lang w:val="sl-SI" w:eastAsia="zh-CN"/>
              </w:rPr>
              <w:t>221.643,25</w:t>
            </w:r>
          </w:p>
        </w:tc>
      </w:tr>
      <w:tr w:rsidR="003628BD" w:rsidRPr="00C22A30" w14:paraId="52295EBF" w14:textId="77777777" w:rsidTr="003628BD">
        <w:tc>
          <w:tcPr>
            <w:tcW w:w="3261" w:type="dxa"/>
            <w:vMerge/>
          </w:tcPr>
          <w:p w14:paraId="50A84C1F" w14:textId="010FC55D" w:rsidR="003628BD" w:rsidRPr="00C22A30" w:rsidRDefault="003628BD" w:rsidP="003628BD">
            <w:pPr>
              <w:jc w:val="both"/>
              <w:rPr>
                <w:rFonts w:asciiTheme="minorHAnsi" w:eastAsia="DengXian" w:hAnsiTheme="minorHAnsi" w:cs="Calibri"/>
                <w:sz w:val="20"/>
                <w:szCs w:val="20"/>
                <w:lang w:val="sl-SI" w:eastAsia="zh-CN"/>
              </w:rPr>
            </w:pPr>
          </w:p>
        </w:tc>
        <w:tc>
          <w:tcPr>
            <w:tcW w:w="2835" w:type="dxa"/>
          </w:tcPr>
          <w:p w14:paraId="49CB98D3" w14:textId="2AD608A6" w:rsidR="003628BD" w:rsidRPr="00C22A30" w:rsidRDefault="003628BD" w:rsidP="003628BD">
            <w:pPr>
              <w:jc w:val="right"/>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INFRASTRUKTURA:</w:t>
            </w:r>
          </w:p>
        </w:tc>
        <w:tc>
          <w:tcPr>
            <w:tcW w:w="2404" w:type="dxa"/>
          </w:tcPr>
          <w:p w14:paraId="637D1F5F" w14:textId="0942267F" w:rsidR="003628BD" w:rsidRPr="00C22A30" w:rsidRDefault="003628BD" w:rsidP="003628BD">
            <w:pPr>
              <w:jc w:val="right"/>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€139.089.953,88</w:t>
            </w:r>
          </w:p>
        </w:tc>
      </w:tr>
      <w:tr w:rsidR="003628BD" w:rsidRPr="00C22A30" w14:paraId="096ED8F6" w14:textId="77777777" w:rsidTr="003628BD">
        <w:tc>
          <w:tcPr>
            <w:tcW w:w="3261" w:type="dxa"/>
            <w:vMerge/>
          </w:tcPr>
          <w:p w14:paraId="18249A0F" w14:textId="551320C7" w:rsidR="003628BD" w:rsidRPr="00C22A30" w:rsidRDefault="003628BD" w:rsidP="003628BD">
            <w:pPr>
              <w:rPr>
                <w:rFonts w:asciiTheme="minorHAnsi" w:eastAsia="DengXian" w:hAnsiTheme="minorHAnsi" w:cs="Calibri"/>
                <w:b/>
                <w:sz w:val="20"/>
                <w:szCs w:val="20"/>
                <w:lang w:val="sl-SI" w:eastAsia="zh-CN"/>
              </w:rPr>
            </w:pPr>
          </w:p>
        </w:tc>
        <w:tc>
          <w:tcPr>
            <w:tcW w:w="2835" w:type="dxa"/>
          </w:tcPr>
          <w:p w14:paraId="3F889AC8" w14:textId="70169F38" w:rsidR="003628BD" w:rsidRPr="00C22A30" w:rsidRDefault="003628BD" w:rsidP="003628BD">
            <w:pPr>
              <w:jc w:val="right"/>
              <w:rPr>
                <w:rFonts w:asciiTheme="minorHAnsi" w:eastAsia="DengXian" w:hAnsiTheme="minorHAnsi" w:cs="Calibri"/>
                <w:b/>
                <w:sz w:val="20"/>
                <w:szCs w:val="20"/>
                <w:lang w:val="sl-SI" w:eastAsia="zh-CN"/>
              </w:rPr>
            </w:pPr>
            <w:r w:rsidRPr="00C22A30">
              <w:rPr>
                <w:rFonts w:asciiTheme="minorHAnsi" w:eastAsia="DengXian" w:hAnsiTheme="minorHAnsi" w:cs="Calibri"/>
                <w:b/>
                <w:sz w:val="20"/>
                <w:szCs w:val="20"/>
                <w:lang w:val="sl-SI" w:eastAsia="zh-CN"/>
              </w:rPr>
              <w:t xml:space="preserve">SKUPAJ </w:t>
            </w:r>
          </w:p>
        </w:tc>
        <w:tc>
          <w:tcPr>
            <w:tcW w:w="2404" w:type="dxa"/>
          </w:tcPr>
          <w:p w14:paraId="4F36EEAA" w14:textId="24E79FB0" w:rsidR="003628BD" w:rsidRPr="00C22A30" w:rsidRDefault="003628BD" w:rsidP="003628BD">
            <w:pPr>
              <w:jc w:val="right"/>
              <w:rPr>
                <w:rFonts w:asciiTheme="minorHAnsi" w:eastAsia="DengXian" w:hAnsiTheme="minorHAnsi" w:cs="Calibri"/>
                <w:b/>
                <w:sz w:val="20"/>
                <w:szCs w:val="20"/>
                <w:lang w:val="sl-SI" w:eastAsia="zh-CN"/>
              </w:rPr>
            </w:pPr>
            <w:r w:rsidRPr="00C22A30">
              <w:rPr>
                <w:rFonts w:asciiTheme="minorHAnsi" w:eastAsia="DengXian" w:hAnsiTheme="minorHAnsi" w:cs="Calibri"/>
                <w:b/>
                <w:sz w:val="20"/>
                <w:szCs w:val="20"/>
                <w:lang w:val="sl-SI" w:eastAsia="zh-CN"/>
              </w:rPr>
              <w:fldChar w:fldCharType="begin"/>
            </w:r>
            <w:r w:rsidRPr="00C22A30">
              <w:rPr>
                <w:rFonts w:asciiTheme="minorHAnsi" w:eastAsia="DengXian" w:hAnsiTheme="minorHAnsi" w:cs="Calibri"/>
                <w:b/>
                <w:sz w:val="20"/>
                <w:szCs w:val="20"/>
                <w:lang w:val="sl-SI" w:eastAsia="zh-CN"/>
              </w:rPr>
              <w:instrText xml:space="preserve"> =SUM(ABOVE) </w:instrText>
            </w:r>
            <w:r w:rsidRPr="00C22A30">
              <w:rPr>
                <w:rFonts w:asciiTheme="minorHAnsi" w:eastAsia="DengXian" w:hAnsiTheme="minorHAnsi" w:cs="Calibri"/>
                <w:b/>
                <w:sz w:val="20"/>
                <w:szCs w:val="20"/>
                <w:lang w:val="sl-SI" w:eastAsia="zh-CN"/>
              </w:rPr>
              <w:fldChar w:fldCharType="separate"/>
            </w:r>
            <w:r w:rsidR="00885A1F">
              <w:rPr>
                <w:rFonts w:asciiTheme="minorHAnsi" w:eastAsia="DengXian" w:hAnsiTheme="minorHAnsi" w:cs="Calibri"/>
                <w:b/>
                <w:noProof/>
                <w:sz w:val="20"/>
                <w:szCs w:val="20"/>
                <w:lang w:val="sl-SI" w:eastAsia="zh-CN"/>
              </w:rPr>
              <w:t>€164.217.140,48</w:t>
            </w:r>
            <w:r w:rsidRPr="00C22A30">
              <w:rPr>
                <w:rFonts w:asciiTheme="minorHAnsi" w:eastAsia="DengXian" w:hAnsiTheme="minorHAnsi" w:cs="Calibri"/>
                <w:b/>
                <w:sz w:val="20"/>
                <w:szCs w:val="20"/>
                <w:lang w:val="sl-SI" w:eastAsia="zh-CN"/>
              </w:rPr>
              <w:fldChar w:fldCharType="end"/>
            </w:r>
          </w:p>
        </w:tc>
      </w:tr>
    </w:tbl>
    <w:p w14:paraId="7C8609BD" w14:textId="2AF7E6C2" w:rsidR="00F66F92" w:rsidRPr="00C22A30" w:rsidRDefault="00F66F92" w:rsidP="00F66F92">
      <w:pPr>
        <w:spacing w:before="60"/>
        <w:ind w:firstLine="567"/>
        <w:jc w:val="both"/>
        <w:rPr>
          <w:rFonts w:asciiTheme="minorHAnsi" w:eastAsia="DengXian" w:hAnsiTheme="minorHAnsi" w:cs="Calibri"/>
          <w:i/>
          <w:sz w:val="18"/>
          <w:szCs w:val="18"/>
          <w:lang w:val="sl-SI" w:eastAsia="zh-CN"/>
        </w:rPr>
      </w:pPr>
      <w:r w:rsidRPr="00C22A30">
        <w:rPr>
          <w:rFonts w:asciiTheme="minorHAnsi" w:eastAsia="DengXian" w:hAnsiTheme="minorHAnsi" w:cs="Calibri"/>
          <w:i/>
          <w:sz w:val="18"/>
          <w:szCs w:val="18"/>
          <w:vertAlign w:val="superscript"/>
          <w:lang w:val="sl-SI" w:eastAsia="zh-CN"/>
        </w:rPr>
        <w:t>1</w:t>
      </w:r>
      <w:r w:rsidRPr="00C22A30">
        <w:rPr>
          <w:rFonts w:asciiTheme="minorHAnsi" w:eastAsia="DengXian" w:hAnsiTheme="minorHAnsi" w:cs="Calibri"/>
          <w:i/>
          <w:sz w:val="18"/>
          <w:szCs w:val="18"/>
          <w:lang w:val="sl-SI" w:eastAsia="zh-CN"/>
        </w:rPr>
        <w:t xml:space="preserve">  Zavarovalne vsote po posameznih lokacijah / objektih so razvidne iz prilog</w:t>
      </w:r>
      <w:r w:rsidR="002D392A">
        <w:rPr>
          <w:rFonts w:asciiTheme="minorHAnsi" w:eastAsia="DengXian" w:hAnsiTheme="minorHAnsi" w:cs="Calibri"/>
          <w:i/>
          <w:sz w:val="18"/>
          <w:szCs w:val="18"/>
          <w:lang w:val="sl-SI" w:eastAsia="zh-CN"/>
        </w:rPr>
        <w:t>e C</w:t>
      </w:r>
      <w:r w:rsidRPr="00C22A30">
        <w:rPr>
          <w:rFonts w:asciiTheme="minorHAnsi" w:eastAsia="DengXian" w:hAnsiTheme="minorHAnsi" w:cs="Calibri"/>
          <w:i/>
          <w:sz w:val="18"/>
          <w:szCs w:val="18"/>
          <w:lang w:val="sl-SI" w:eastAsia="zh-CN"/>
        </w:rPr>
        <w:t>.</w:t>
      </w:r>
    </w:p>
    <w:p w14:paraId="0C0DED4F" w14:textId="77777777" w:rsidR="00F66F92" w:rsidRPr="00C22A30" w:rsidRDefault="00F66F92" w:rsidP="00F66F92">
      <w:pPr>
        <w:rPr>
          <w:rFonts w:asciiTheme="minorHAnsi" w:hAnsiTheme="minorHAnsi"/>
          <w:sz w:val="20"/>
          <w:szCs w:val="20"/>
          <w:lang w:val="sl-SI"/>
        </w:rPr>
      </w:pPr>
    </w:p>
    <w:p w14:paraId="0D55A9FF" w14:textId="4FFC7C50" w:rsidR="00F66F92" w:rsidRPr="00C22A30" w:rsidRDefault="00F66F92" w:rsidP="00F66F92">
      <w:pPr>
        <w:spacing w:after="120"/>
        <w:jc w:val="both"/>
        <w:rPr>
          <w:rFonts w:asciiTheme="minorHAnsi" w:hAnsiTheme="minorHAnsi" w:cstheme="minorHAnsi"/>
          <w:sz w:val="20"/>
          <w:szCs w:val="20"/>
          <w:lang w:val="sl-SI"/>
        </w:rPr>
      </w:pPr>
      <w:r w:rsidRPr="00C22A30">
        <w:rPr>
          <w:rFonts w:asciiTheme="minorHAnsi" w:eastAsia="DengXian" w:hAnsiTheme="minorHAnsi" w:cs="Calibri"/>
          <w:sz w:val="20"/>
          <w:szCs w:val="20"/>
          <w:lang w:val="sl-SI" w:eastAsia="zh-CN"/>
        </w:rPr>
        <w:t xml:space="preserve">Dogovorjena zavarovalna vsota </w:t>
      </w:r>
      <w:r w:rsidR="000D5946" w:rsidRPr="00C22A30">
        <w:rPr>
          <w:rFonts w:asciiTheme="minorHAnsi" w:eastAsia="DengXian" w:hAnsiTheme="minorHAnsi" w:cs="Calibri"/>
          <w:sz w:val="20"/>
          <w:szCs w:val="20"/>
          <w:lang w:val="sl-SI" w:eastAsia="zh-CN"/>
        </w:rPr>
        <w:t xml:space="preserve">in maksimalna doba jamčenja </w:t>
      </w:r>
      <w:r w:rsidRPr="00C22A30">
        <w:rPr>
          <w:rFonts w:asciiTheme="minorHAnsi" w:eastAsia="DengXian" w:hAnsiTheme="minorHAnsi" w:cs="Calibri"/>
          <w:sz w:val="20"/>
          <w:szCs w:val="20"/>
          <w:lang w:val="sl-SI" w:eastAsia="zh-CN"/>
        </w:rPr>
        <w:t xml:space="preserve">za </w:t>
      </w:r>
      <w:r w:rsidR="000D5946" w:rsidRPr="00C22A30">
        <w:rPr>
          <w:rFonts w:asciiTheme="minorHAnsi" w:eastAsia="DengXian" w:hAnsiTheme="minorHAnsi" w:cs="Calibri"/>
          <w:sz w:val="20"/>
          <w:szCs w:val="20"/>
          <w:lang w:val="sl-SI" w:eastAsia="zh-CN"/>
        </w:rPr>
        <w:t>OBRATOVALNI ZASTOJ</w:t>
      </w:r>
      <w:r w:rsidRPr="00C22A30">
        <w:rPr>
          <w:rFonts w:asciiTheme="minorHAnsi" w:eastAsia="DengXian" w:hAnsiTheme="minorHAnsi" w:cs="Calibri"/>
          <w:sz w:val="20"/>
          <w:szCs w:val="20"/>
          <w:lang w:val="sl-SI" w:eastAsia="zh-CN"/>
        </w:rPr>
        <w:t>:</w:t>
      </w:r>
    </w:p>
    <w:tbl>
      <w:tblPr>
        <w:tblStyle w:val="Tabelamrea1"/>
        <w:tblW w:w="8505" w:type="dxa"/>
        <w:tblInd w:w="562" w:type="dxa"/>
        <w:tblLook w:val="04A0" w:firstRow="1" w:lastRow="0" w:firstColumn="1" w:lastColumn="0" w:noHBand="0" w:noVBand="1"/>
      </w:tblPr>
      <w:tblGrid>
        <w:gridCol w:w="6096"/>
        <w:gridCol w:w="2409"/>
      </w:tblGrid>
      <w:tr w:rsidR="00F66F92" w:rsidRPr="00C22A30" w14:paraId="468C15EE" w14:textId="77777777" w:rsidTr="00A6161C">
        <w:tc>
          <w:tcPr>
            <w:tcW w:w="6096" w:type="dxa"/>
          </w:tcPr>
          <w:p w14:paraId="2A675B41" w14:textId="30E41455" w:rsidR="00F66F92" w:rsidRPr="00C22A30" w:rsidRDefault="00F66F92" w:rsidP="0034634F">
            <w:pPr>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 xml:space="preserve">KOSMATI DOBIČEK </w:t>
            </w:r>
            <w:r w:rsidR="00BE310C" w:rsidRPr="00C22A30">
              <w:rPr>
                <w:rFonts w:asciiTheme="minorHAnsi" w:eastAsia="DengXian" w:hAnsiTheme="minorHAnsi" w:cs="Calibri"/>
                <w:sz w:val="20"/>
                <w:szCs w:val="20"/>
                <w:lang w:val="sl-SI" w:eastAsia="zh-CN"/>
              </w:rPr>
              <w:t>na I. riziko</w:t>
            </w:r>
            <w:r w:rsidRPr="00C22A30">
              <w:rPr>
                <w:rFonts w:asciiTheme="minorHAnsi" w:eastAsia="DengXian" w:hAnsiTheme="minorHAnsi" w:cs="Calibri"/>
                <w:sz w:val="20"/>
                <w:szCs w:val="20"/>
                <w:lang w:val="sl-SI" w:eastAsia="zh-CN"/>
              </w:rPr>
              <w:t>:</w:t>
            </w:r>
          </w:p>
        </w:tc>
        <w:tc>
          <w:tcPr>
            <w:tcW w:w="2409" w:type="dxa"/>
          </w:tcPr>
          <w:p w14:paraId="5A248841" w14:textId="0C303814" w:rsidR="00F66F92" w:rsidRPr="00C22A30" w:rsidRDefault="004E72A6" w:rsidP="0034634F">
            <w:pPr>
              <w:jc w:val="right"/>
              <w:rPr>
                <w:rFonts w:asciiTheme="minorHAnsi" w:hAnsiTheme="minorHAnsi"/>
                <w:b/>
                <w:sz w:val="20"/>
                <w:szCs w:val="20"/>
                <w:lang w:val="sl-SI"/>
              </w:rPr>
            </w:pPr>
            <w:r w:rsidRPr="00C22A30">
              <w:rPr>
                <w:rFonts w:asciiTheme="minorHAnsi" w:eastAsia="DengXian" w:hAnsiTheme="minorHAnsi" w:cs="Calibri"/>
                <w:b/>
                <w:sz w:val="20"/>
                <w:szCs w:val="20"/>
                <w:lang w:val="sl-SI" w:eastAsia="zh-CN"/>
              </w:rPr>
              <w:t>5</w:t>
            </w:r>
            <w:r w:rsidR="00BE310C" w:rsidRPr="00C22A30">
              <w:rPr>
                <w:rFonts w:asciiTheme="minorHAnsi" w:eastAsia="DengXian" w:hAnsiTheme="minorHAnsi" w:cs="Calibri"/>
                <w:b/>
                <w:sz w:val="20"/>
                <w:szCs w:val="20"/>
                <w:lang w:val="sl-SI" w:eastAsia="zh-CN"/>
              </w:rPr>
              <w:t>00.000</w:t>
            </w:r>
            <w:r w:rsidR="00F66F92" w:rsidRPr="00C22A30">
              <w:rPr>
                <w:rFonts w:asciiTheme="minorHAnsi" w:eastAsia="DengXian" w:hAnsiTheme="minorHAnsi" w:cs="Calibri"/>
                <w:b/>
                <w:sz w:val="20"/>
                <w:szCs w:val="20"/>
                <w:lang w:val="sl-SI" w:eastAsia="zh-CN"/>
              </w:rPr>
              <w:t xml:space="preserve"> EUR</w:t>
            </w:r>
          </w:p>
        </w:tc>
      </w:tr>
      <w:tr w:rsidR="00F66F92" w:rsidRPr="00C22A30" w14:paraId="7085D5B1" w14:textId="77777777" w:rsidTr="00A6161C">
        <w:tc>
          <w:tcPr>
            <w:tcW w:w="6096" w:type="dxa"/>
          </w:tcPr>
          <w:p w14:paraId="07323005" w14:textId="77777777" w:rsidR="00F66F92" w:rsidRPr="00C22A30" w:rsidRDefault="00F66F92" w:rsidP="0034634F">
            <w:pPr>
              <w:jc w:val="both"/>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maksimalna doba jamčenja:</w:t>
            </w:r>
          </w:p>
        </w:tc>
        <w:tc>
          <w:tcPr>
            <w:tcW w:w="2409" w:type="dxa"/>
          </w:tcPr>
          <w:p w14:paraId="2B68DA27" w14:textId="66CA050B" w:rsidR="00F66F92" w:rsidRPr="00C22A30" w:rsidRDefault="004E72A6" w:rsidP="0034634F">
            <w:pPr>
              <w:jc w:val="right"/>
              <w:rPr>
                <w:rFonts w:asciiTheme="minorHAnsi" w:hAnsiTheme="minorHAnsi"/>
                <w:sz w:val="20"/>
                <w:szCs w:val="20"/>
                <w:lang w:val="sl-SI"/>
              </w:rPr>
            </w:pPr>
            <w:r w:rsidRPr="00C22A30">
              <w:rPr>
                <w:rFonts w:asciiTheme="minorHAnsi" w:eastAsia="DengXian" w:hAnsiTheme="minorHAnsi" w:cs="Calibri"/>
                <w:sz w:val="20"/>
                <w:szCs w:val="20"/>
                <w:lang w:val="sl-SI" w:eastAsia="zh-CN"/>
              </w:rPr>
              <w:t>6</w:t>
            </w:r>
            <w:r w:rsidR="00BE3B38" w:rsidRPr="00C22A30">
              <w:rPr>
                <w:rFonts w:asciiTheme="minorHAnsi" w:eastAsia="DengXian" w:hAnsiTheme="minorHAnsi" w:cs="Calibri"/>
                <w:sz w:val="20"/>
                <w:szCs w:val="20"/>
                <w:lang w:val="sl-SI" w:eastAsia="zh-CN"/>
              </w:rPr>
              <w:t xml:space="preserve"> mesecev</w:t>
            </w:r>
          </w:p>
        </w:tc>
      </w:tr>
      <w:tr w:rsidR="00A20FBA" w:rsidRPr="00C22A30" w14:paraId="568DAD60" w14:textId="77777777" w:rsidTr="00A6161C">
        <w:tc>
          <w:tcPr>
            <w:tcW w:w="6096" w:type="dxa"/>
          </w:tcPr>
          <w:p w14:paraId="7D5AD6D7" w14:textId="226858B4" w:rsidR="00A20FBA" w:rsidRPr="002014B8" w:rsidRDefault="00A20FBA" w:rsidP="00A20FBA">
            <w:pPr>
              <w:jc w:val="both"/>
              <w:rPr>
                <w:rFonts w:asciiTheme="minorHAnsi" w:eastAsia="DengXian" w:hAnsiTheme="minorHAnsi" w:cs="Calibri"/>
                <w:color w:val="000000" w:themeColor="text1"/>
                <w:sz w:val="20"/>
                <w:szCs w:val="20"/>
                <w:lang w:val="sl-SI" w:eastAsia="zh-CN"/>
              </w:rPr>
            </w:pPr>
            <w:r w:rsidRPr="002014B8">
              <w:rPr>
                <w:rFonts w:ascii="Calibri" w:eastAsia="DengXian" w:hAnsi="Calibri" w:cs="Calibri"/>
                <w:color w:val="000000" w:themeColor="text1"/>
                <w:sz w:val="20"/>
                <w:szCs w:val="20"/>
                <w:lang w:val="sl-SI" w:eastAsia="zh-CN"/>
              </w:rPr>
              <w:t>zavarovanje obratovalnega zastoja krije obratovalni zastoj zaradi naslednjih nevarnosti:</w:t>
            </w:r>
          </w:p>
        </w:tc>
        <w:tc>
          <w:tcPr>
            <w:tcW w:w="2409" w:type="dxa"/>
          </w:tcPr>
          <w:p w14:paraId="20F0F257" w14:textId="2DCF0882" w:rsidR="00A20FBA" w:rsidRPr="002014B8" w:rsidRDefault="00A20FBA" w:rsidP="00A20FBA">
            <w:pPr>
              <w:jc w:val="right"/>
              <w:rPr>
                <w:rFonts w:asciiTheme="minorHAnsi" w:eastAsia="DengXian" w:hAnsiTheme="minorHAnsi" w:cs="Calibri"/>
                <w:color w:val="000000" w:themeColor="text1"/>
                <w:sz w:val="20"/>
                <w:szCs w:val="20"/>
                <w:lang w:val="sl-SI" w:eastAsia="zh-CN"/>
              </w:rPr>
            </w:pPr>
            <w:r w:rsidRPr="002014B8">
              <w:rPr>
                <w:rFonts w:ascii="Calibri" w:eastAsia="DengXian" w:hAnsi="Calibri" w:cs="Calibri"/>
                <w:color w:val="000000" w:themeColor="text1"/>
                <w:sz w:val="20"/>
                <w:szCs w:val="20"/>
                <w:lang w:val="sl-SI" w:eastAsia="zh-CN"/>
              </w:rPr>
              <w:t>požar, eksplozija, strela, vihar, toča, padec zrakoplova, manifestacije in demonstracije</w:t>
            </w:r>
            <w:r w:rsidR="009D3894" w:rsidRPr="002014B8">
              <w:rPr>
                <w:rFonts w:ascii="Calibri" w:eastAsia="DengXian" w:hAnsi="Calibri" w:cs="Calibri"/>
                <w:color w:val="000000" w:themeColor="text1"/>
                <w:sz w:val="20"/>
                <w:szCs w:val="20"/>
                <w:lang w:val="sl-SI" w:eastAsia="zh-CN"/>
              </w:rPr>
              <w:t>, poplava in meteorne vode ter zemeljski plaz</w:t>
            </w:r>
            <w:r w:rsidRPr="002014B8">
              <w:rPr>
                <w:rFonts w:ascii="Calibri" w:eastAsia="DengXian" w:hAnsi="Calibri" w:cs="Calibri"/>
                <w:color w:val="000000" w:themeColor="text1"/>
                <w:sz w:val="20"/>
                <w:szCs w:val="20"/>
                <w:lang w:val="sl-SI" w:eastAsia="zh-CN"/>
              </w:rPr>
              <w:t xml:space="preserve"> </w:t>
            </w:r>
          </w:p>
        </w:tc>
      </w:tr>
    </w:tbl>
    <w:p w14:paraId="5963EB19" w14:textId="0D9AD46E" w:rsidR="00F66F92" w:rsidRPr="00C22A30" w:rsidRDefault="00F66F92" w:rsidP="00F66F92">
      <w:pPr>
        <w:jc w:val="both"/>
        <w:rPr>
          <w:rFonts w:asciiTheme="minorHAnsi" w:hAnsiTheme="minorHAnsi" w:cstheme="minorHAnsi"/>
          <w:sz w:val="20"/>
          <w:szCs w:val="20"/>
          <w:lang w:val="sl-SI"/>
        </w:rPr>
      </w:pPr>
    </w:p>
    <w:p w14:paraId="693F0B66" w14:textId="09993070" w:rsidR="00F66F92" w:rsidRPr="005303F6" w:rsidRDefault="00F66F92" w:rsidP="00F66F9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 navedene imenovane </w:t>
      </w:r>
      <w:r w:rsidRPr="005303F6">
        <w:rPr>
          <w:rFonts w:asciiTheme="minorHAnsi" w:hAnsiTheme="minorHAnsi" w:cstheme="minorHAnsi"/>
          <w:sz w:val="20"/>
          <w:szCs w:val="20"/>
          <w:lang w:val="sl-SI"/>
        </w:rPr>
        <w:t>nevarnosti veljajo za materialno škodo sledeči podlimiti oziroma škodni limiti (za vse ostale nevarnosti velja zavarovaje na polno vrednost):</w:t>
      </w:r>
      <w:r w:rsidR="00B45A9B" w:rsidRPr="005303F6">
        <w:rPr>
          <w:rFonts w:asciiTheme="minorHAnsi" w:hAnsiTheme="minorHAnsi" w:cstheme="minorHAnsi"/>
          <w:sz w:val="20"/>
          <w:szCs w:val="20"/>
          <w:vertAlign w:val="superscript"/>
          <w:lang w:val="sl-SI"/>
        </w:rPr>
        <w:t>2</w:t>
      </w:r>
    </w:p>
    <w:tbl>
      <w:tblPr>
        <w:tblStyle w:val="Tabelamrea"/>
        <w:tblW w:w="8505" w:type="dxa"/>
        <w:tblInd w:w="562" w:type="dxa"/>
        <w:tblLook w:val="04A0" w:firstRow="1" w:lastRow="0" w:firstColumn="1" w:lastColumn="0" w:noHBand="0" w:noVBand="1"/>
      </w:tblPr>
      <w:tblGrid>
        <w:gridCol w:w="2552"/>
        <w:gridCol w:w="2410"/>
        <w:gridCol w:w="3543"/>
      </w:tblGrid>
      <w:tr w:rsidR="005303F6" w:rsidRPr="005303F6" w14:paraId="3ABF52BB" w14:textId="77777777" w:rsidTr="00A6161C">
        <w:tc>
          <w:tcPr>
            <w:tcW w:w="2552" w:type="dxa"/>
            <w:vAlign w:val="center"/>
          </w:tcPr>
          <w:p w14:paraId="352B68DE" w14:textId="42E592D0" w:rsidR="00037204" w:rsidRPr="005303F6" w:rsidRDefault="00B21FF0" w:rsidP="00037204">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TOČA, VIHAR</w:t>
            </w:r>
          </w:p>
        </w:tc>
        <w:tc>
          <w:tcPr>
            <w:tcW w:w="2410" w:type="dxa"/>
            <w:vAlign w:val="center"/>
          </w:tcPr>
          <w:p w14:paraId="5D62D58D" w14:textId="5FEB9623" w:rsidR="00037204" w:rsidRPr="005303F6" w:rsidRDefault="00B21FF0" w:rsidP="00037204">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2.000.000 EUR</w:t>
            </w:r>
          </w:p>
        </w:tc>
        <w:tc>
          <w:tcPr>
            <w:tcW w:w="3543" w:type="dxa"/>
            <w:vAlign w:val="center"/>
          </w:tcPr>
          <w:p w14:paraId="33A77850" w14:textId="028C512C" w:rsidR="00037204" w:rsidRPr="005303F6" w:rsidRDefault="00BE310C" w:rsidP="00037204">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2105F07A" w14:textId="77777777" w:rsidTr="00A6161C">
        <w:tc>
          <w:tcPr>
            <w:tcW w:w="2552" w:type="dxa"/>
            <w:vAlign w:val="center"/>
          </w:tcPr>
          <w:p w14:paraId="70C28DA4" w14:textId="5E0FEC58" w:rsidR="00B21FF0" w:rsidRPr="005303F6" w:rsidRDefault="00B21FF0" w:rsidP="00B21FF0">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IZLIV VODE na I. riziko</w:t>
            </w:r>
          </w:p>
        </w:tc>
        <w:tc>
          <w:tcPr>
            <w:tcW w:w="2410" w:type="dxa"/>
            <w:vAlign w:val="center"/>
          </w:tcPr>
          <w:p w14:paraId="72C0CAFB" w14:textId="5D3EE286" w:rsidR="00B21FF0" w:rsidRPr="005303F6" w:rsidRDefault="00B21FF0" w:rsidP="00B21FF0">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100.000 EUR</w:t>
            </w:r>
          </w:p>
        </w:tc>
        <w:tc>
          <w:tcPr>
            <w:tcW w:w="3543" w:type="dxa"/>
            <w:vAlign w:val="center"/>
          </w:tcPr>
          <w:p w14:paraId="6937E981" w14:textId="35D0F729" w:rsidR="00B21FF0" w:rsidRPr="005303F6" w:rsidRDefault="00BE310C" w:rsidP="00B21FF0">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69C06193" w14:textId="77777777" w:rsidTr="00A6161C">
        <w:tc>
          <w:tcPr>
            <w:tcW w:w="2552" w:type="dxa"/>
            <w:vAlign w:val="center"/>
          </w:tcPr>
          <w:p w14:paraId="5570CBD1" w14:textId="340797F2" w:rsidR="00B21FF0" w:rsidRPr="005303F6" w:rsidRDefault="00B21FF0" w:rsidP="00B21FF0">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 xml:space="preserve">POPLAVA </w:t>
            </w:r>
            <w:r w:rsidR="00EE3E17" w:rsidRPr="005303F6">
              <w:rPr>
                <w:rFonts w:asciiTheme="minorHAnsi" w:hAnsiTheme="minorHAnsi" w:cstheme="minorHAnsi"/>
                <w:sz w:val="20"/>
                <w:szCs w:val="20"/>
                <w:lang w:val="sl-SI"/>
              </w:rPr>
              <w:t xml:space="preserve">IN METEORNE VODE </w:t>
            </w:r>
            <w:r w:rsidRPr="005303F6">
              <w:rPr>
                <w:rFonts w:asciiTheme="minorHAnsi" w:hAnsiTheme="minorHAnsi" w:cstheme="minorHAnsi"/>
                <w:sz w:val="20"/>
                <w:szCs w:val="20"/>
                <w:lang w:val="sl-SI"/>
              </w:rPr>
              <w:t>na I. riziko</w:t>
            </w:r>
          </w:p>
        </w:tc>
        <w:tc>
          <w:tcPr>
            <w:tcW w:w="2410" w:type="dxa"/>
            <w:vAlign w:val="center"/>
          </w:tcPr>
          <w:p w14:paraId="6347E777" w14:textId="07CD9411" w:rsidR="00B21FF0" w:rsidRPr="005303F6" w:rsidRDefault="00B21FF0" w:rsidP="00B21FF0">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1.000.000 EUR</w:t>
            </w:r>
          </w:p>
        </w:tc>
        <w:tc>
          <w:tcPr>
            <w:tcW w:w="3543" w:type="dxa"/>
            <w:vAlign w:val="center"/>
          </w:tcPr>
          <w:p w14:paraId="5887B890" w14:textId="516BB328" w:rsidR="00B21FF0" w:rsidRPr="005303F6" w:rsidRDefault="00B21FF0" w:rsidP="00B21FF0">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06F6DDE6" w14:textId="77777777" w:rsidTr="00A6161C">
        <w:tc>
          <w:tcPr>
            <w:tcW w:w="2552" w:type="dxa"/>
            <w:vAlign w:val="center"/>
          </w:tcPr>
          <w:p w14:paraId="0279EB67" w14:textId="11B8F06B" w:rsidR="00B21FF0" w:rsidRPr="005303F6" w:rsidRDefault="00B21FF0" w:rsidP="00B21FF0">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ZEMELJSKI PLAZ NA I. riziko</w:t>
            </w:r>
          </w:p>
        </w:tc>
        <w:tc>
          <w:tcPr>
            <w:tcW w:w="2410" w:type="dxa"/>
            <w:vAlign w:val="center"/>
          </w:tcPr>
          <w:p w14:paraId="1A4881BF" w14:textId="602AFB71" w:rsidR="00B21FF0" w:rsidRPr="005303F6" w:rsidRDefault="00B21FF0" w:rsidP="00B21FF0">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1.000.000 EUR</w:t>
            </w:r>
          </w:p>
        </w:tc>
        <w:tc>
          <w:tcPr>
            <w:tcW w:w="3543" w:type="dxa"/>
            <w:vAlign w:val="center"/>
          </w:tcPr>
          <w:p w14:paraId="6AA6401F" w14:textId="0F00B9AA" w:rsidR="00B21FF0" w:rsidRPr="005303F6" w:rsidRDefault="00BE310C" w:rsidP="00B21FF0">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4CDB2E97" w14:textId="77777777" w:rsidTr="00A6161C">
        <w:tc>
          <w:tcPr>
            <w:tcW w:w="2552" w:type="dxa"/>
            <w:vAlign w:val="center"/>
          </w:tcPr>
          <w:p w14:paraId="146C2882" w14:textId="599F955B" w:rsidR="00B21FF0" w:rsidRPr="005303F6" w:rsidRDefault="00B21FF0" w:rsidP="00B21FF0">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TEŽA SNEGA na I. riziko</w:t>
            </w:r>
          </w:p>
        </w:tc>
        <w:tc>
          <w:tcPr>
            <w:tcW w:w="2410" w:type="dxa"/>
            <w:vAlign w:val="center"/>
          </w:tcPr>
          <w:p w14:paraId="145AD07B" w14:textId="056F1294" w:rsidR="00B21FF0" w:rsidRPr="005303F6" w:rsidRDefault="00B21FF0" w:rsidP="00B21FF0">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10.000 EUR</w:t>
            </w:r>
          </w:p>
        </w:tc>
        <w:tc>
          <w:tcPr>
            <w:tcW w:w="3543" w:type="dxa"/>
            <w:vAlign w:val="center"/>
          </w:tcPr>
          <w:p w14:paraId="7AFCBC92" w14:textId="78109D41" w:rsidR="00B21FF0" w:rsidRPr="005303F6" w:rsidRDefault="00BE310C" w:rsidP="00B21FF0">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3C15CEF9" w14:textId="77777777" w:rsidTr="00A6161C">
        <w:tc>
          <w:tcPr>
            <w:tcW w:w="2552" w:type="dxa"/>
            <w:vAlign w:val="center"/>
          </w:tcPr>
          <w:p w14:paraId="339254F3" w14:textId="74E17249" w:rsidR="00EE3E17" w:rsidRPr="005303F6" w:rsidRDefault="00EE3E17" w:rsidP="00EE3E17">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INDIREKTNI UDAR STRELE</w:t>
            </w:r>
          </w:p>
        </w:tc>
        <w:tc>
          <w:tcPr>
            <w:tcW w:w="2410" w:type="dxa"/>
            <w:vAlign w:val="center"/>
          </w:tcPr>
          <w:p w14:paraId="0FD1BE27" w14:textId="0F419DD9"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100.000 EUR</w:t>
            </w:r>
          </w:p>
        </w:tc>
        <w:tc>
          <w:tcPr>
            <w:tcW w:w="3543" w:type="dxa"/>
            <w:vAlign w:val="center"/>
          </w:tcPr>
          <w:p w14:paraId="7C78A9C4" w14:textId="1275FA62"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03B08BCD" w14:textId="77777777" w:rsidTr="00A6161C">
        <w:tc>
          <w:tcPr>
            <w:tcW w:w="2552" w:type="dxa"/>
            <w:vAlign w:val="center"/>
          </w:tcPr>
          <w:p w14:paraId="57DEEA2A" w14:textId="6D53B705" w:rsidR="00EE3E17" w:rsidRPr="005303F6" w:rsidRDefault="00EE3E17" w:rsidP="00EE3E17">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VANDALIZEM na I. riziko</w:t>
            </w:r>
          </w:p>
        </w:tc>
        <w:tc>
          <w:tcPr>
            <w:tcW w:w="2410" w:type="dxa"/>
            <w:vAlign w:val="center"/>
          </w:tcPr>
          <w:p w14:paraId="1DCA20BB" w14:textId="4DBA29E3"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50.000 EUR</w:t>
            </w:r>
          </w:p>
        </w:tc>
        <w:tc>
          <w:tcPr>
            <w:tcW w:w="3543" w:type="dxa"/>
            <w:vAlign w:val="center"/>
          </w:tcPr>
          <w:p w14:paraId="6E5666BE" w14:textId="026FEDFC"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3407BE55" w14:textId="77777777" w:rsidTr="00A6161C">
        <w:tc>
          <w:tcPr>
            <w:tcW w:w="2552" w:type="dxa"/>
            <w:vAlign w:val="center"/>
          </w:tcPr>
          <w:p w14:paraId="313D310B" w14:textId="7EB4303C" w:rsidR="00EE3E17" w:rsidRPr="005303F6" w:rsidRDefault="00EE3E17" w:rsidP="00EE3E17">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lastRenderedPageBreak/>
              <w:t>UDAREC VOZILA, KI NI LAST ZAVAROVANCA na I. riziko</w:t>
            </w:r>
          </w:p>
        </w:tc>
        <w:tc>
          <w:tcPr>
            <w:tcW w:w="2410" w:type="dxa"/>
            <w:vAlign w:val="center"/>
          </w:tcPr>
          <w:p w14:paraId="138F47BE" w14:textId="3D6EEBA4"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15.000 EUR / 30.000 EUR</w:t>
            </w:r>
          </w:p>
        </w:tc>
        <w:tc>
          <w:tcPr>
            <w:tcW w:w="3543" w:type="dxa"/>
            <w:vAlign w:val="center"/>
          </w:tcPr>
          <w:p w14:paraId="7AC00834" w14:textId="06E75BED"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 v letnem agregatu</w:t>
            </w:r>
          </w:p>
        </w:tc>
      </w:tr>
      <w:tr w:rsidR="005303F6" w:rsidRPr="005303F6" w14:paraId="00C4348A" w14:textId="77777777" w:rsidTr="00A6161C">
        <w:tc>
          <w:tcPr>
            <w:tcW w:w="2552" w:type="dxa"/>
            <w:vAlign w:val="center"/>
          </w:tcPr>
          <w:p w14:paraId="48AB3AF4" w14:textId="5CE803E1" w:rsidR="00EE3E17" w:rsidRPr="005303F6" w:rsidRDefault="00EE3E17" w:rsidP="00EE3E17">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RAZBITJE STEKLA in PREBOJ ZVOČNEGA ZIDA na I. riziko (skupaj)</w:t>
            </w:r>
          </w:p>
        </w:tc>
        <w:tc>
          <w:tcPr>
            <w:tcW w:w="2410" w:type="dxa"/>
            <w:vAlign w:val="center"/>
          </w:tcPr>
          <w:p w14:paraId="6C0179C8" w14:textId="539C346D"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5.000 EUR</w:t>
            </w:r>
          </w:p>
        </w:tc>
        <w:tc>
          <w:tcPr>
            <w:tcW w:w="3543" w:type="dxa"/>
            <w:vAlign w:val="center"/>
          </w:tcPr>
          <w:p w14:paraId="0FA9D104" w14:textId="09DD1034"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444D1021" w14:textId="77777777" w:rsidTr="00A6161C">
        <w:tc>
          <w:tcPr>
            <w:tcW w:w="2552" w:type="dxa"/>
            <w:vAlign w:val="center"/>
          </w:tcPr>
          <w:p w14:paraId="6F08C471" w14:textId="77777777" w:rsidR="00EE3E17" w:rsidRPr="005303F6" w:rsidRDefault="00EE3E17" w:rsidP="00EE3E17">
            <w:pPr>
              <w:jc w:val="both"/>
              <w:rPr>
                <w:rFonts w:asciiTheme="minorHAnsi" w:hAnsiTheme="minorHAnsi" w:cstheme="minorHAnsi"/>
                <w:sz w:val="20"/>
                <w:szCs w:val="20"/>
                <w:lang w:val="sl-SI"/>
              </w:rPr>
            </w:pPr>
            <w:r w:rsidRPr="005303F6">
              <w:rPr>
                <w:rFonts w:asciiTheme="minorHAnsi" w:hAnsiTheme="minorHAnsi" w:cstheme="minorHAnsi"/>
                <w:sz w:val="20"/>
                <w:szCs w:val="20"/>
                <w:lang w:val="sl-SI"/>
              </w:rPr>
              <w:t>VLOM IN ROP na I. riziko</w:t>
            </w:r>
          </w:p>
        </w:tc>
        <w:tc>
          <w:tcPr>
            <w:tcW w:w="2410" w:type="dxa"/>
            <w:vAlign w:val="center"/>
          </w:tcPr>
          <w:p w14:paraId="49747C18" w14:textId="44E906C1"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 xml:space="preserve">50.000 EUR </w:t>
            </w:r>
          </w:p>
          <w:p w14:paraId="3E651697" w14:textId="4730F396" w:rsidR="00EE3E17" w:rsidRPr="005303F6" w:rsidRDefault="00EE3E17" w:rsidP="00EE3E17">
            <w:pPr>
              <w:jc w:val="right"/>
              <w:rPr>
                <w:rFonts w:asciiTheme="minorHAnsi" w:hAnsiTheme="minorHAnsi" w:cstheme="minorHAnsi"/>
                <w:sz w:val="20"/>
                <w:szCs w:val="20"/>
                <w:lang w:val="sl-SI"/>
              </w:rPr>
            </w:pPr>
            <w:r w:rsidRPr="005303F6">
              <w:rPr>
                <w:rFonts w:asciiTheme="minorHAnsi" w:hAnsiTheme="minorHAnsi" w:cstheme="minorHAnsi"/>
                <w:sz w:val="20"/>
                <w:szCs w:val="20"/>
                <w:lang w:val="sl-SI"/>
              </w:rPr>
              <w:t>vključno s kritjem škod, ki pri vlomu / ropu nastanejo na objektu</w:t>
            </w:r>
          </w:p>
        </w:tc>
        <w:tc>
          <w:tcPr>
            <w:tcW w:w="3543" w:type="dxa"/>
            <w:vAlign w:val="center"/>
          </w:tcPr>
          <w:p w14:paraId="47207C4A" w14:textId="72C23ADF"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023B74D4" w14:textId="77777777" w:rsidTr="00A6161C">
        <w:tc>
          <w:tcPr>
            <w:tcW w:w="2552" w:type="dxa"/>
            <w:vAlign w:val="center"/>
          </w:tcPr>
          <w:p w14:paraId="6592E342" w14:textId="750095AF"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TERORIZEM</w:t>
            </w:r>
          </w:p>
        </w:tc>
        <w:tc>
          <w:tcPr>
            <w:tcW w:w="2410" w:type="dxa"/>
            <w:vAlign w:val="center"/>
          </w:tcPr>
          <w:p w14:paraId="4F25460C" w14:textId="3C544632"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0 EUR</w:t>
            </w:r>
          </w:p>
        </w:tc>
        <w:tc>
          <w:tcPr>
            <w:tcW w:w="3543" w:type="dxa"/>
            <w:vAlign w:val="center"/>
          </w:tcPr>
          <w:p w14:paraId="63FD29DA" w14:textId="41738475"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NI KRIT</w:t>
            </w:r>
            <w:r w:rsidR="00A319AC">
              <w:rPr>
                <w:rFonts w:asciiTheme="minorHAnsi" w:hAnsiTheme="minorHAnsi" w:cstheme="minorHAnsi"/>
                <w:sz w:val="20"/>
                <w:szCs w:val="20"/>
                <w:lang w:val="sl-SI"/>
              </w:rPr>
              <w:t>JA</w:t>
            </w:r>
          </w:p>
        </w:tc>
      </w:tr>
      <w:tr w:rsidR="005303F6" w:rsidRPr="005303F6" w14:paraId="0E33C3C2" w14:textId="77777777" w:rsidTr="00A6161C">
        <w:tc>
          <w:tcPr>
            <w:tcW w:w="2552" w:type="dxa"/>
            <w:vAlign w:val="center"/>
          </w:tcPr>
          <w:p w14:paraId="6CCD1A85" w14:textId="760B43CE"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POTRES</w:t>
            </w:r>
          </w:p>
        </w:tc>
        <w:tc>
          <w:tcPr>
            <w:tcW w:w="2410" w:type="dxa"/>
            <w:vAlign w:val="center"/>
          </w:tcPr>
          <w:p w14:paraId="137F5090" w14:textId="095C7DD7"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0 EUR</w:t>
            </w:r>
          </w:p>
        </w:tc>
        <w:tc>
          <w:tcPr>
            <w:tcW w:w="3543" w:type="dxa"/>
            <w:vAlign w:val="center"/>
          </w:tcPr>
          <w:p w14:paraId="1642729E" w14:textId="1E88CEA5"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NI KRIT</w:t>
            </w:r>
            <w:r w:rsidR="00A319AC">
              <w:rPr>
                <w:rFonts w:asciiTheme="minorHAnsi" w:hAnsiTheme="minorHAnsi" w:cstheme="minorHAnsi"/>
                <w:sz w:val="20"/>
                <w:szCs w:val="20"/>
                <w:lang w:val="sl-SI"/>
              </w:rPr>
              <w:t>JA</w:t>
            </w:r>
          </w:p>
        </w:tc>
      </w:tr>
      <w:tr w:rsidR="005303F6" w:rsidRPr="005303F6" w14:paraId="0AC4D848" w14:textId="77777777" w:rsidTr="00A6161C">
        <w:tc>
          <w:tcPr>
            <w:tcW w:w="2552" w:type="dxa"/>
            <w:vAlign w:val="center"/>
          </w:tcPr>
          <w:p w14:paraId="54AFCBC8" w14:textId="166F1C16"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STROJELOM</w:t>
            </w:r>
          </w:p>
        </w:tc>
        <w:tc>
          <w:tcPr>
            <w:tcW w:w="2410" w:type="dxa"/>
            <w:vAlign w:val="center"/>
          </w:tcPr>
          <w:p w14:paraId="7729989C" w14:textId="7E0AE756"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0 EUR</w:t>
            </w:r>
          </w:p>
        </w:tc>
        <w:tc>
          <w:tcPr>
            <w:tcW w:w="3543" w:type="dxa"/>
            <w:vAlign w:val="center"/>
          </w:tcPr>
          <w:p w14:paraId="11D09A87" w14:textId="7DB73ED3"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NI KRIT</w:t>
            </w:r>
            <w:r w:rsidR="00A319AC">
              <w:rPr>
                <w:rFonts w:asciiTheme="minorHAnsi" w:hAnsiTheme="minorHAnsi" w:cstheme="minorHAnsi"/>
                <w:sz w:val="20"/>
                <w:szCs w:val="20"/>
                <w:lang w:val="sl-SI"/>
              </w:rPr>
              <w:t>JA</w:t>
            </w:r>
          </w:p>
        </w:tc>
      </w:tr>
      <w:tr w:rsidR="005303F6" w:rsidRPr="005303F6" w14:paraId="69735943" w14:textId="77777777" w:rsidTr="00A6161C">
        <w:tc>
          <w:tcPr>
            <w:tcW w:w="2552" w:type="dxa"/>
            <w:vAlign w:val="center"/>
          </w:tcPr>
          <w:p w14:paraId="74DE6DB5" w14:textId="013C879C"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NEIMENOVANE NEVARNOSTI</w:t>
            </w:r>
            <w:r w:rsidRPr="005303F6">
              <w:rPr>
                <w:rFonts w:asciiTheme="minorHAnsi" w:hAnsiTheme="minorHAnsi" w:cstheme="minorHAnsi"/>
                <w:sz w:val="20"/>
                <w:szCs w:val="20"/>
                <w:vertAlign w:val="superscript"/>
                <w:lang w:val="sl-SI"/>
              </w:rPr>
              <w:t>3</w:t>
            </w:r>
          </w:p>
        </w:tc>
        <w:tc>
          <w:tcPr>
            <w:tcW w:w="2410" w:type="dxa"/>
            <w:vAlign w:val="center"/>
          </w:tcPr>
          <w:p w14:paraId="14239F69" w14:textId="78B8CF7A"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50.000 EUR</w:t>
            </w:r>
          </w:p>
        </w:tc>
        <w:tc>
          <w:tcPr>
            <w:tcW w:w="3543" w:type="dxa"/>
            <w:vAlign w:val="center"/>
          </w:tcPr>
          <w:p w14:paraId="35A72CED" w14:textId="25DB27BC"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r w:rsidR="005303F6" w:rsidRPr="005303F6" w14:paraId="3706D2D6" w14:textId="77777777" w:rsidTr="00A6161C">
        <w:tc>
          <w:tcPr>
            <w:tcW w:w="2552" w:type="dxa"/>
            <w:vAlign w:val="center"/>
          </w:tcPr>
          <w:p w14:paraId="217D8CE4" w14:textId="2C9D8A31"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DODATNI STROŠKI, POVEZANI Z ODPRAVO POSLEDIC ŠKODE na I. riziko</w:t>
            </w:r>
          </w:p>
        </w:tc>
        <w:tc>
          <w:tcPr>
            <w:tcW w:w="2410" w:type="dxa"/>
            <w:vAlign w:val="center"/>
          </w:tcPr>
          <w:p w14:paraId="6892BC8D" w14:textId="3CAD8C63" w:rsidR="00EE3E17" w:rsidRPr="005303F6" w:rsidRDefault="00EE3E17" w:rsidP="00EE3E17">
            <w:pPr>
              <w:jc w:val="right"/>
              <w:rPr>
                <w:rFonts w:asciiTheme="minorHAnsi" w:hAnsiTheme="minorHAnsi" w:cstheme="minorHAnsi"/>
                <w:b/>
                <w:sz w:val="20"/>
                <w:szCs w:val="20"/>
                <w:lang w:val="sl-SI"/>
              </w:rPr>
            </w:pPr>
            <w:r w:rsidRPr="005303F6">
              <w:rPr>
                <w:rFonts w:asciiTheme="minorHAnsi" w:hAnsiTheme="minorHAnsi" w:cstheme="minorHAnsi"/>
                <w:b/>
                <w:sz w:val="20"/>
                <w:szCs w:val="20"/>
                <w:lang w:val="sl-SI"/>
              </w:rPr>
              <w:t>20.000 EUR</w:t>
            </w:r>
          </w:p>
        </w:tc>
        <w:tc>
          <w:tcPr>
            <w:tcW w:w="3543" w:type="dxa"/>
            <w:vAlign w:val="center"/>
          </w:tcPr>
          <w:p w14:paraId="60585020" w14:textId="73C47FFB" w:rsidR="00EE3E17" w:rsidRPr="005303F6" w:rsidRDefault="00EE3E17" w:rsidP="00EE3E17">
            <w:pPr>
              <w:rPr>
                <w:rFonts w:asciiTheme="minorHAnsi" w:hAnsiTheme="minorHAnsi" w:cstheme="minorHAnsi"/>
                <w:sz w:val="20"/>
                <w:szCs w:val="20"/>
                <w:lang w:val="sl-SI"/>
              </w:rPr>
            </w:pPr>
            <w:r w:rsidRPr="005303F6">
              <w:rPr>
                <w:rFonts w:asciiTheme="minorHAnsi" w:hAnsiTheme="minorHAnsi" w:cstheme="minorHAnsi"/>
                <w:sz w:val="20"/>
                <w:szCs w:val="20"/>
                <w:lang w:val="sl-SI"/>
              </w:rPr>
              <w:t>po posameznem dogodku in v letnem agregatu</w:t>
            </w:r>
          </w:p>
        </w:tc>
      </w:tr>
    </w:tbl>
    <w:p w14:paraId="393763ED" w14:textId="4504EEA8" w:rsidR="00F66F92" w:rsidRPr="005303F6" w:rsidRDefault="00B45A9B" w:rsidP="00160EFF">
      <w:pPr>
        <w:ind w:left="709" w:right="141" w:hanging="142"/>
        <w:jc w:val="both"/>
        <w:rPr>
          <w:rFonts w:asciiTheme="minorHAnsi" w:hAnsiTheme="minorHAnsi" w:cstheme="minorHAnsi"/>
          <w:i/>
          <w:sz w:val="18"/>
          <w:szCs w:val="18"/>
          <w:lang w:val="sl-SI"/>
        </w:rPr>
      </w:pPr>
      <w:r w:rsidRPr="005303F6">
        <w:rPr>
          <w:rFonts w:asciiTheme="minorHAnsi" w:hAnsiTheme="minorHAnsi" w:cstheme="minorHAnsi"/>
          <w:sz w:val="18"/>
          <w:szCs w:val="18"/>
          <w:vertAlign w:val="superscript"/>
          <w:lang w:val="sl-SI"/>
        </w:rPr>
        <w:t>2</w:t>
      </w:r>
      <w:r w:rsidR="00F66F92" w:rsidRPr="005303F6">
        <w:rPr>
          <w:rFonts w:asciiTheme="minorHAnsi" w:hAnsiTheme="minorHAnsi" w:cstheme="minorHAnsi"/>
          <w:sz w:val="18"/>
          <w:szCs w:val="18"/>
          <w:lang w:val="sl-SI"/>
        </w:rPr>
        <w:t xml:space="preserve"> Podlimiti oziroma škodni limiti veljajo za vse dogovorjene predmete zavarovanja skupaj in na vseh lokaci</w:t>
      </w:r>
      <w:r w:rsidR="00F66F92" w:rsidRPr="005303F6">
        <w:rPr>
          <w:rFonts w:asciiTheme="minorHAnsi" w:hAnsiTheme="minorHAnsi" w:cstheme="minorHAnsi"/>
          <w:i/>
          <w:sz w:val="18"/>
          <w:szCs w:val="18"/>
          <w:lang w:val="sl-SI"/>
        </w:rPr>
        <w:t xml:space="preserve">jah ter hkrati predstavljajo skupen limit kritja za vse lokacije skupaj. </w:t>
      </w:r>
    </w:p>
    <w:p w14:paraId="171F456B" w14:textId="0078F299" w:rsidR="002A6944" w:rsidRPr="009D3894" w:rsidRDefault="00B45A9B" w:rsidP="00160EFF">
      <w:pPr>
        <w:ind w:left="709" w:right="141" w:hanging="142"/>
        <w:jc w:val="both"/>
        <w:rPr>
          <w:rFonts w:asciiTheme="minorHAnsi" w:hAnsiTheme="minorHAnsi" w:cstheme="minorHAnsi"/>
          <w:i/>
          <w:color w:val="FF0000"/>
          <w:sz w:val="18"/>
          <w:szCs w:val="18"/>
          <w:lang w:val="sl-SI"/>
        </w:rPr>
      </w:pPr>
      <w:r w:rsidRPr="005303F6">
        <w:rPr>
          <w:rFonts w:asciiTheme="minorHAnsi" w:eastAsia="DengXian" w:hAnsiTheme="minorHAnsi" w:cs="Calibri"/>
          <w:i/>
          <w:sz w:val="18"/>
          <w:szCs w:val="18"/>
          <w:vertAlign w:val="superscript"/>
          <w:lang w:val="sl-SI" w:eastAsia="zh-CN"/>
        </w:rPr>
        <w:t>3</w:t>
      </w:r>
      <w:r w:rsidR="002A6944" w:rsidRPr="005303F6">
        <w:rPr>
          <w:rFonts w:asciiTheme="minorHAnsi" w:eastAsia="DengXian" w:hAnsiTheme="minorHAnsi" w:cs="Calibri"/>
          <w:i/>
          <w:sz w:val="18"/>
          <w:szCs w:val="18"/>
          <w:lang w:val="sl-SI" w:eastAsia="zh-CN"/>
        </w:rPr>
        <w:t xml:space="preserve"> V škodni limit za neimenovane nevarnosti se šteje tudi </w:t>
      </w:r>
      <w:r w:rsidR="002A6944" w:rsidRPr="002014B8">
        <w:rPr>
          <w:rFonts w:asciiTheme="minorHAnsi" w:eastAsia="DengXian" w:hAnsiTheme="minorHAnsi" w:cs="Calibri"/>
          <w:i/>
          <w:color w:val="000000" w:themeColor="text1"/>
          <w:sz w:val="18"/>
          <w:szCs w:val="18"/>
          <w:lang w:val="sl-SI" w:eastAsia="zh-CN"/>
        </w:rPr>
        <w:t>nevarnost</w:t>
      </w:r>
      <w:r w:rsidR="009D3894" w:rsidRPr="002014B8">
        <w:rPr>
          <w:rFonts w:asciiTheme="minorHAnsi" w:eastAsia="DengXian" w:hAnsiTheme="minorHAnsi" w:cs="Calibri"/>
          <w:i/>
          <w:color w:val="000000" w:themeColor="text1"/>
          <w:sz w:val="18"/>
          <w:szCs w:val="18"/>
          <w:lang w:val="sl-SI" w:eastAsia="zh-CN"/>
        </w:rPr>
        <w:t xml:space="preserve"> </w:t>
      </w:r>
      <w:r w:rsidR="00160EFF" w:rsidRPr="002014B8">
        <w:rPr>
          <w:rFonts w:asciiTheme="minorHAnsi" w:eastAsia="DengXian" w:hAnsiTheme="minorHAnsi" w:cs="Calibri"/>
          <w:i/>
          <w:color w:val="000000" w:themeColor="text1"/>
          <w:sz w:val="18"/>
          <w:szCs w:val="18"/>
          <w:lang w:val="sl-SI" w:eastAsia="zh-CN"/>
        </w:rPr>
        <w:t>izteka žareče mase ter</w:t>
      </w:r>
      <w:r w:rsidR="002A6944" w:rsidRPr="002014B8">
        <w:rPr>
          <w:rFonts w:asciiTheme="minorHAnsi" w:eastAsia="DengXian" w:hAnsiTheme="minorHAnsi" w:cs="Calibri"/>
          <w:i/>
          <w:color w:val="000000" w:themeColor="text1"/>
          <w:sz w:val="18"/>
          <w:szCs w:val="18"/>
          <w:lang w:val="sl-SI" w:eastAsia="zh-CN"/>
        </w:rPr>
        <w:t xml:space="preserve"> </w:t>
      </w:r>
      <w:r w:rsidR="002A6944" w:rsidRPr="005303F6">
        <w:rPr>
          <w:rFonts w:asciiTheme="minorHAnsi" w:eastAsia="DengXian" w:hAnsiTheme="minorHAnsi" w:cs="Calibri"/>
          <w:i/>
          <w:sz w:val="18"/>
          <w:szCs w:val="18"/>
          <w:lang w:val="sl-SI" w:eastAsia="zh-CN"/>
        </w:rPr>
        <w:t>radioaktivno delova</w:t>
      </w:r>
      <w:r w:rsidR="00A817B0" w:rsidRPr="005303F6">
        <w:rPr>
          <w:rFonts w:asciiTheme="minorHAnsi" w:eastAsia="DengXian" w:hAnsiTheme="minorHAnsi" w:cs="Calibri"/>
          <w:i/>
          <w:sz w:val="18"/>
          <w:szCs w:val="18"/>
          <w:lang w:val="sl-SI" w:eastAsia="zh-CN"/>
        </w:rPr>
        <w:t>n</w:t>
      </w:r>
      <w:r w:rsidR="002A6944" w:rsidRPr="005303F6">
        <w:rPr>
          <w:rFonts w:asciiTheme="minorHAnsi" w:eastAsia="DengXian" w:hAnsiTheme="minorHAnsi" w:cs="Calibri"/>
          <w:i/>
          <w:sz w:val="18"/>
          <w:szCs w:val="18"/>
          <w:lang w:val="sl-SI" w:eastAsia="zh-CN"/>
        </w:rPr>
        <w:t>je</w:t>
      </w:r>
      <w:r w:rsidR="00160EFF">
        <w:rPr>
          <w:rFonts w:asciiTheme="minorHAnsi" w:eastAsia="DengXian" w:hAnsiTheme="minorHAnsi" w:cs="Calibri"/>
          <w:i/>
          <w:sz w:val="18"/>
          <w:szCs w:val="18"/>
          <w:lang w:val="sl-SI" w:eastAsia="zh-CN"/>
        </w:rPr>
        <w:t>.</w:t>
      </w:r>
    </w:p>
    <w:p w14:paraId="1D015743" w14:textId="77777777" w:rsidR="00F66F92" w:rsidRPr="00C22A30" w:rsidRDefault="00F66F92" w:rsidP="00F66F92">
      <w:pPr>
        <w:rPr>
          <w:rFonts w:asciiTheme="minorHAnsi" w:hAnsiTheme="minorHAnsi"/>
          <w:sz w:val="20"/>
          <w:szCs w:val="20"/>
          <w:lang w:val="sl-SI"/>
        </w:rPr>
      </w:pPr>
    </w:p>
    <w:p w14:paraId="577D68D9" w14:textId="77777777" w:rsidR="00F66F92" w:rsidRPr="00C22A30" w:rsidRDefault="00F66F92" w:rsidP="00F66F9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je sklenjeno na naslednji način zavarovanja (ne glede ali gre za zavarovanje na polno vrednost ali škodne limite oziroma zavarovanja na način I. rizika):</w:t>
      </w:r>
    </w:p>
    <w:tbl>
      <w:tblPr>
        <w:tblStyle w:val="Tabelamrea"/>
        <w:tblW w:w="0" w:type="auto"/>
        <w:tblInd w:w="562" w:type="dxa"/>
        <w:tblLook w:val="04A0" w:firstRow="1" w:lastRow="0" w:firstColumn="1" w:lastColumn="0" w:noHBand="0" w:noVBand="1"/>
      </w:tblPr>
      <w:tblGrid>
        <w:gridCol w:w="3119"/>
        <w:gridCol w:w="4819"/>
      </w:tblGrid>
      <w:tr w:rsidR="00F66F92" w:rsidRPr="00C22A30" w14:paraId="3B114B13" w14:textId="77777777" w:rsidTr="0034634F">
        <w:tc>
          <w:tcPr>
            <w:tcW w:w="3119" w:type="dxa"/>
          </w:tcPr>
          <w:p w14:paraId="012C3FED" w14:textId="77777777" w:rsidR="00F66F92" w:rsidRPr="00C22A30" w:rsidRDefault="00F66F92" w:rsidP="0034634F">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OBJEKTI / ZGRADBE:</w:t>
            </w:r>
          </w:p>
        </w:tc>
        <w:tc>
          <w:tcPr>
            <w:tcW w:w="4819" w:type="dxa"/>
          </w:tcPr>
          <w:p w14:paraId="199D1A93" w14:textId="1C3E9BA3" w:rsidR="00F66F92" w:rsidRPr="00C22A30" w:rsidRDefault="002F7C0B" w:rsidP="0034634F">
            <w:pPr>
              <w:jc w:val="both"/>
              <w:rPr>
                <w:rFonts w:asciiTheme="minorHAnsi" w:hAnsiTheme="minorHAnsi" w:cstheme="minorHAnsi"/>
                <w:b/>
                <w:i/>
                <w:color w:val="808080" w:themeColor="background1" w:themeShade="80"/>
                <w:sz w:val="20"/>
                <w:szCs w:val="20"/>
                <w:lang w:val="sl-SI"/>
              </w:rPr>
            </w:pPr>
            <w:r w:rsidRPr="00C22A30">
              <w:rPr>
                <w:rFonts w:asciiTheme="minorHAnsi" w:hAnsiTheme="minorHAnsi" w:cstheme="minorHAnsi"/>
                <w:sz w:val="20"/>
                <w:szCs w:val="20"/>
                <w:lang w:val="sl-SI"/>
              </w:rPr>
              <w:t>n</w:t>
            </w:r>
            <w:r w:rsidR="00907E45" w:rsidRPr="00C22A30">
              <w:rPr>
                <w:rFonts w:asciiTheme="minorHAnsi" w:hAnsiTheme="minorHAnsi" w:cstheme="minorHAnsi"/>
                <w:sz w:val="20"/>
                <w:szCs w:val="20"/>
                <w:lang w:val="sl-SI"/>
              </w:rPr>
              <w:t>a  novo nadomestitveno vrednost</w:t>
            </w:r>
          </w:p>
        </w:tc>
      </w:tr>
      <w:tr w:rsidR="007312E0" w:rsidRPr="00C22A30" w14:paraId="5F7911D2" w14:textId="77777777" w:rsidTr="0034634F">
        <w:tc>
          <w:tcPr>
            <w:tcW w:w="3119" w:type="dxa"/>
          </w:tcPr>
          <w:p w14:paraId="7BD6E9EB" w14:textId="3DA16441" w:rsidR="007312E0" w:rsidRPr="00C22A30" w:rsidRDefault="007312E0" w:rsidP="0034634F">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INFRASTRUKTURA</w:t>
            </w:r>
            <w:r w:rsidR="00BE310C" w:rsidRPr="00C22A30">
              <w:rPr>
                <w:rStyle w:val="Sprotnaopomba-sklic"/>
                <w:rFonts w:asciiTheme="minorHAnsi" w:hAnsiTheme="minorHAnsi" w:cstheme="minorHAnsi"/>
                <w:sz w:val="20"/>
                <w:szCs w:val="20"/>
                <w:lang w:val="sl-SI"/>
              </w:rPr>
              <w:footnoteReference w:id="1"/>
            </w:r>
          </w:p>
        </w:tc>
        <w:tc>
          <w:tcPr>
            <w:tcW w:w="4819" w:type="dxa"/>
          </w:tcPr>
          <w:p w14:paraId="22E728DD" w14:textId="237B097B" w:rsidR="00A817B0" w:rsidRPr="00C22A30" w:rsidRDefault="00525AA7" w:rsidP="00A817B0">
            <w:pPr>
              <w:rPr>
                <w:rFonts w:asciiTheme="minorHAnsi" w:hAnsiTheme="minorHAnsi" w:cstheme="minorHAnsi"/>
                <w:sz w:val="20"/>
                <w:szCs w:val="20"/>
                <w:lang w:val="sl-SI"/>
              </w:rPr>
            </w:pPr>
            <w:r>
              <w:rPr>
                <w:rFonts w:asciiTheme="minorHAnsi" w:hAnsiTheme="minorHAnsi" w:cstheme="minorHAnsi"/>
                <w:sz w:val="20"/>
                <w:szCs w:val="20"/>
                <w:lang w:val="sl-SI"/>
              </w:rPr>
              <w:t>n</w:t>
            </w:r>
            <w:r w:rsidR="007312E0" w:rsidRPr="00C22A30">
              <w:rPr>
                <w:rFonts w:asciiTheme="minorHAnsi" w:hAnsiTheme="minorHAnsi" w:cstheme="minorHAnsi"/>
                <w:sz w:val="20"/>
                <w:szCs w:val="20"/>
                <w:lang w:val="sl-SI"/>
              </w:rPr>
              <w:t>a novo nadomestitveno vrednost</w:t>
            </w:r>
            <w:r w:rsidR="00B31A49" w:rsidRPr="00C22A30">
              <w:rPr>
                <w:rFonts w:asciiTheme="minorHAnsi" w:hAnsiTheme="minorHAnsi" w:cstheme="minorHAnsi"/>
                <w:sz w:val="20"/>
                <w:szCs w:val="20"/>
                <w:lang w:val="sl-SI"/>
              </w:rPr>
              <w:t>/dogovorjeno vrednost/funkcionalno vrednost</w:t>
            </w:r>
            <w:r w:rsidR="00A817B0" w:rsidRPr="00C22A30">
              <w:rPr>
                <w:rFonts w:asciiTheme="minorHAnsi" w:hAnsiTheme="minorHAnsi" w:cstheme="minorHAnsi"/>
                <w:sz w:val="20"/>
                <w:szCs w:val="20"/>
                <w:lang w:val="sl-SI"/>
              </w:rPr>
              <w:t xml:space="preserve"> in sicer:</w:t>
            </w:r>
          </w:p>
          <w:p w14:paraId="75B0027A" w14:textId="77777777" w:rsidR="00A817B0" w:rsidRPr="00C22A30" w:rsidRDefault="00A817B0" w:rsidP="00A817B0">
            <w:pPr>
              <w:pStyle w:val="Odstavekseznama"/>
              <w:numPr>
                <w:ilvl w:val="0"/>
                <w:numId w:val="34"/>
              </w:numPr>
              <w:rPr>
                <w:rFonts w:asciiTheme="minorHAnsi" w:hAnsiTheme="minorHAnsi" w:cstheme="minorHAnsi"/>
                <w:sz w:val="20"/>
                <w:szCs w:val="20"/>
                <w:u w:val="single"/>
                <w:lang w:val="sl-SI"/>
              </w:rPr>
            </w:pPr>
            <w:r w:rsidRPr="00C22A30">
              <w:rPr>
                <w:rFonts w:asciiTheme="minorHAnsi" w:hAnsiTheme="minorHAnsi" w:cstheme="minorHAnsi"/>
                <w:sz w:val="20"/>
                <w:szCs w:val="20"/>
                <w:lang w:val="sl-SI"/>
              </w:rPr>
              <w:t xml:space="preserve">Vodovod </w:t>
            </w:r>
          </w:p>
          <w:p w14:paraId="531BA333" w14:textId="2BDE0030" w:rsidR="00A817B0" w:rsidRPr="00C22A30" w:rsidRDefault="00A817B0" w:rsidP="00A817B0">
            <w:pPr>
              <w:pStyle w:val="Odstavekseznama"/>
              <w:numPr>
                <w:ilvl w:val="0"/>
                <w:numId w:val="37"/>
              </w:numPr>
              <w:rPr>
                <w:rFonts w:asciiTheme="minorHAnsi" w:hAnsiTheme="minorHAnsi" w:cstheme="minorHAnsi"/>
                <w:sz w:val="20"/>
                <w:szCs w:val="20"/>
                <w:u w:val="single"/>
                <w:lang w:val="sl-SI"/>
              </w:rPr>
            </w:pPr>
            <w:r w:rsidRPr="00C22A30">
              <w:rPr>
                <w:rFonts w:asciiTheme="minorHAnsi" w:hAnsiTheme="minorHAnsi" w:cstheme="minorHAnsi"/>
                <w:sz w:val="20"/>
                <w:szCs w:val="20"/>
                <w:lang w:val="sl-SI"/>
              </w:rPr>
              <w:t xml:space="preserve">objekti od l. 2000 – </w:t>
            </w:r>
            <w:r w:rsidRPr="00C22A30">
              <w:rPr>
                <w:rFonts w:asciiTheme="minorHAnsi" w:hAnsiTheme="minorHAnsi" w:cstheme="minorHAnsi"/>
                <w:sz w:val="20"/>
                <w:szCs w:val="20"/>
                <w:u w:val="single"/>
                <w:lang w:val="sl-SI"/>
              </w:rPr>
              <w:t>faktor = 1;</w:t>
            </w:r>
          </w:p>
          <w:p w14:paraId="1E320933" w14:textId="0BFB542B" w:rsidR="00A817B0" w:rsidRPr="00C22A30" w:rsidRDefault="00A817B0" w:rsidP="00A817B0">
            <w:pPr>
              <w:pStyle w:val="Odstavekseznama"/>
              <w:numPr>
                <w:ilvl w:val="0"/>
                <w:numId w:val="36"/>
              </w:numPr>
              <w:rPr>
                <w:rFonts w:asciiTheme="minorHAnsi" w:hAnsiTheme="minorHAnsi" w:cstheme="minorHAnsi"/>
                <w:sz w:val="20"/>
                <w:szCs w:val="20"/>
                <w:u w:val="single"/>
                <w:lang w:val="sl-SI"/>
              </w:rPr>
            </w:pPr>
            <w:r w:rsidRPr="00C22A30">
              <w:rPr>
                <w:rFonts w:asciiTheme="minorHAnsi" w:hAnsiTheme="minorHAnsi" w:cstheme="minorHAnsi"/>
                <w:sz w:val="20"/>
                <w:szCs w:val="20"/>
                <w:lang w:val="sl-SI"/>
              </w:rPr>
              <w:t>objekti od 1990-1999 –</w:t>
            </w:r>
            <w:r w:rsidRPr="00C22A30">
              <w:rPr>
                <w:rFonts w:asciiTheme="minorHAnsi" w:hAnsiTheme="minorHAnsi" w:cstheme="minorHAnsi"/>
                <w:sz w:val="20"/>
                <w:szCs w:val="20"/>
                <w:u w:val="single"/>
                <w:lang w:val="sl-SI"/>
              </w:rPr>
              <w:t xml:space="preserve"> faktor = 0,6;</w:t>
            </w:r>
          </w:p>
          <w:p w14:paraId="65BD38C9" w14:textId="570DF16B" w:rsidR="00A817B0" w:rsidRPr="00C22A30" w:rsidRDefault="00A817B0" w:rsidP="00A817B0">
            <w:pPr>
              <w:pStyle w:val="Odstavekseznama"/>
              <w:numPr>
                <w:ilvl w:val="0"/>
                <w:numId w:val="36"/>
              </w:numPr>
              <w:rPr>
                <w:rFonts w:asciiTheme="minorHAnsi" w:hAnsiTheme="minorHAnsi" w:cstheme="minorHAnsi"/>
                <w:sz w:val="20"/>
                <w:szCs w:val="20"/>
                <w:lang w:val="sl-SI"/>
              </w:rPr>
            </w:pPr>
            <w:r w:rsidRPr="00C22A30">
              <w:rPr>
                <w:rFonts w:asciiTheme="minorHAnsi" w:hAnsiTheme="minorHAnsi" w:cstheme="minorHAnsi"/>
                <w:sz w:val="20"/>
                <w:szCs w:val="20"/>
                <w:lang w:val="sl-SI"/>
              </w:rPr>
              <w:t>objekti pred 1990 – faktor = 0,3 (funkcionalna vrednost)</w:t>
            </w:r>
          </w:p>
          <w:p w14:paraId="4CF381FE" w14:textId="67325B8D" w:rsidR="00A817B0" w:rsidRPr="00C22A30" w:rsidRDefault="00A817B0" w:rsidP="00A817B0">
            <w:pPr>
              <w:pStyle w:val="Odstavekseznama"/>
              <w:numPr>
                <w:ilvl w:val="0"/>
                <w:numId w:val="34"/>
              </w:numPr>
              <w:rPr>
                <w:rFonts w:asciiTheme="minorHAnsi" w:hAnsiTheme="minorHAnsi" w:cstheme="minorHAnsi"/>
                <w:sz w:val="20"/>
                <w:szCs w:val="20"/>
                <w:lang w:val="sl-SI"/>
              </w:rPr>
            </w:pPr>
            <w:r w:rsidRPr="00C22A30">
              <w:rPr>
                <w:rFonts w:asciiTheme="minorHAnsi" w:hAnsiTheme="minorHAnsi" w:cstheme="minorHAnsi"/>
                <w:sz w:val="20"/>
                <w:szCs w:val="20"/>
                <w:lang w:val="sl-SI"/>
              </w:rPr>
              <w:t>Toplovod</w:t>
            </w:r>
            <w:r w:rsidR="00BE310C" w:rsidRPr="00C22A30">
              <w:rPr>
                <w:rFonts w:asciiTheme="minorHAnsi" w:hAnsiTheme="minorHAnsi" w:cstheme="minorHAnsi"/>
                <w:sz w:val="20"/>
                <w:szCs w:val="20"/>
                <w:lang w:val="sl-SI"/>
              </w:rPr>
              <w:t xml:space="preserve"> (in daljinsko hlajenje) ter kanalizacija:</w:t>
            </w:r>
          </w:p>
          <w:p w14:paraId="3191183E" w14:textId="77777777" w:rsidR="00BE310C" w:rsidRPr="00C22A30" w:rsidRDefault="00BE310C" w:rsidP="00BE310C">
            <w:pPr>
              <w:pStyle w:val="Odstavekseznama"/>
              <w:numPr>
                <w:ilvl w:val="0"/>
                <w:numId w:val="37"/>
              </w:numPr>
              <w:rPr>
                <w:rFonts w:asciiTheme="minorHAnsi" w:hAnsiTheme="minorHAnsi" w:cstheme="minorHAnsi"/>
                <w:sz w:val="20"/>
                <w:szCs w:val="20"/>
                <w:u w:val="single"/>
                <w:lang w:val="sl-SI"/>
              </w:rPr>
            </w:pPr>
            <w:r w:rsidRPr="00C22A30">
              <w:rPr>
                <w:rFonts w:asciiTheme="minorHAnsi" w:hAnsiTheme="minorHAnsi" w:cstheme="minorHAnsi"/>
                <w:sz w:val="20"/>
                <w:szCs w:val="20"/>
                <w:lang w:val="sl-SI"/>
              </w:rPr>
              <w:t xml:space="preserve">objekti od l. 2000 – </w:t>
            </w:r>
            <w:r w:rsidRPr="00C22A30">
              <w:rPr>
                <w:rFonts w:asciiTheme="minorHAnsi" w:hAnsiTheme="minorHAnsi" w:cstheme="minorHAnsi"/>
                <w:sz w:val="20"/>
                <w:szCs w:val="20"/>
                <w:u w:val="single"/>
                <w:lang w:val="sl-SI"/>
              </w:rPr>
              <w:t>faktor = 1;</w:t>
            </w:r>
          </w:p>
          <w:p w14:paraId="265BC42A" w14:textId="7C2CE56F" w:rsidR="00BE310C" w:rsidRPr="00C22A30" w:rsidRDefault="00BE310C" w:rsidP="00BE310C">
            <w:pPr>
              <w:pStyle w:val="Odstavekseznama"/>
              <w:numPr>
                <w:ilvl w:val="0"/>
                <w:numId w:val="36"/>
              </w:numPr>
              <w:rPr>
                <w:rFonts w:asciiTheme="minorHAnsi" w:hAnsiTheme="minorHAnsi" w:cstheme="minorHAnsi"/>
                <w:sz w:val="20"/>
                <w:szCs w:val="20"/>
                <w:u w:val="single"/>
                <w:lang w:val="sl-SI"/>
              </w:rPr>
            </w:pPr>
            <w:r w:rsidRPr="00C22A30">
              <w:rPr>
                <w:rFonts w:asciiTheme="minorHAnsi" w:hAnsiTheme="minorHAnsi" w:cstheme="minorHAnsi"/>
                <w:sz w:val="20"/>
                <w:szCs w:val="20"/>
                <w:lang w:val="sl-SI"/>
              </w:rPr>
              <w:t>objekti od 1980-1999 –</w:t>
            </w:r>
            <w:r w:rsidRPr="00C22A30">
              <w:rPr>
                <w:rFonts w:asciiTheme="minorHAnsi" w:hAnsiTheme="minorHAnsi" w:cstheme="minorHAnsi"/>
                <w:sz w:val="20"/>
                <w:szCs w:val="20"/>
                <w:u w:val="single"/>
                <w:lang w:val="sl-SI"/>
              </w:rPr>
              <w:t xml:space="preserve"> faktor = 0,6;</w:t>
            </w:r>
          </w:p>
          <w:p w14:paraId="11EF2065" w14:textId="516B2960" w:rsidR="00BE310C" w:rsidRPr="00C22A30" w:rsidRDefault="00BE310C" w:rsidP="00BE310C">
            <w:pPr>
              <w:pStyle w:val="Odstavekseznama"/>
              <w:numPr>
                <w:ilvl w:val="0"/>
                <w:numId w:val="36"/>
              </w:numPr>
              <w:rPr>
                <w:rFonts w:asciiTheme="minorHAnsi" w:hAnsiTheme="minorHAnsi" w:cstheme="minorHAnsi"/>
                <w:sz w:val="20"/>
                <w:szCs w:val="20"/>
                <w:lang w:val="sl-SI"/>
              </w:rPr>
            </w:pPr>
            <w:r w:rsidRPr="00C22A30">
              <w:rPr>
                <w:rFonts w:asciiTheme="minorHAnsi" w:hAnsiTheme="minorHAnsi" w:cstheme="minorHAnsi"/>
                <w:sz w:val="20"/>
                <w:szCs w:val="20"/>
                <w:lang w:val="sl-SI"/>
              </w:rPr>
              <w:t>objekti pred 1980 – faktor = 0,3</w:t>
            </w:r>
          </w:p>
          <w:p w14:paraId="7ED8D53A" w14:textId="085BB7DD" w:rsidR="00A817B0" w:rsidRPr="00C22A30" w:rsidRDefault="00BE310C" w:rsidP="00A817B0">
            <w:pPr>
              <w:pStyle w:val="Odstavekseznama"/>
              <w:numPr>
                <w:ilvl w:val="0"/>
                <w:numId w:val="34"/>
              </w:numPr>
              <w:rPr>
                <w:rFonts w:asciiTheme="minorHAnsi" w:hAnsiTheme="minorHAnsi" w:cstheme="minorHAnsi"/>
                <w:sz w:val="20"/>
                <w:szCs w:val="20"/>
                <w:u w:val="single"/>
                <w:lang w:val="sl-SI"/>
              </w:rPr>
            </w:pPr>
            <w:r w:rsidRPr="00C22A30">
              <w:rPr>
                <w:rFonts w:asciiTheme="minorHAnsi" w:hAnsiTheme="minorHAnsi" w:cstheme="minorHAnsi"/>
                <w:sz w:val="20"/>
                <w:szCs w:val="20"/>
                <w:lang w:val="sl-SI"/>
              </w:rPr>
              <w:t xml:space="preserve">Plinovod in CČN – </w:t>
            </w:r>
            <w:r w:rsidRPr="00C22A30">
              <w:rPr>
                <w:rFonts w:asciiTheme="minorHAnsi" w:hAnsiTheme="minorHAnsi" w:cstheme="minorHAnsi"/>
                <w:sz w:val="20"/>
                <w:szCs w:val="20"/>
                <w:u w:val="single"/>
                <w:lang w:val="sl-SI"/>
              </w:rPr>
              <w:t>faktor = 1</w:t>
            </w:r>
          </w:p>
        </w:tc>
      </w:tr>
      <w:tr w:rsidR="00F66F92" w:rsidRPr="00C22A30" w14:paraId="47A0CF2A" w14:textId="77777777" w:rsidTr="0034634F">
        <w:tc>
          <w:tcPr>
            <w:tcW w:w="3119" w:type="dxa"/>
          </w:tcPr>
          <w:p w14:paraId="2179FCCC" w14:textId="77777777" w:rsidR="00F66F92" w:rsidRPr="00C22A30" w:rsidRDefault="00F66F92" w:rsidP="0034634F">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OPREMA:</w:t>
            </w:r>
          </w:p>
        </w:tc>
        <w:tc>
          <w:tcPr>
            <w:tcW w:w="4819" w:type="dxa"/>
          </w:tcPr>
          <w:p w14:paraId="4AACED8A" w14:textId="14088947" w:rsidR="0034634F" w:rsidRPr="00C22A30" w:rsidRDefault="001D7776" w:rsidP="0034634F">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w:t>
            </w:r>
            <w:r w:rsidR="0034634F" w:rsidRPr="00C22A30">
              <w:rPr>
                <w:rFonts w:asciiTheme="minorHAnsi" w:hAnsiTheme="minorHAnsi" w:cstheme="minorHAnsi"/>
                <w:sz w:val="20"/>
                <w:szCs w:val="20"/>
                <w:lang w:val="sl-SI"/>
              </w:rPr>
              <w:t xml:space="preserve">a </w:t>
            </w:r>
            <w:r w:rsidRPr="00C22A30">
              <w:rPr>
                <w:rFonts w:asciiTheme="minorHAnsi" w:hAnsiTheme="minorHAnsi" w:cstheme="minorHAnsi"/>
                <w:sz w:val="20"/>
                <w:szCs w:val="20"/>
                <w:lang w:val="sl-SI"/>
              </w:rPr>
              <w:t xml:space="preserve">dogovorjeno oziroma </w:t>
            </w:r>
            <w:r w:rsidR="0034634F" w:rsidRPr="00C22A30">
              <w:rPr>
                <w:rFonts w:asciiTheme="minorHAnsi" w:hAnsiTheme="minorHAnsi" w:cstheme="minorHAnsi"/>
                <w:sz w:val="20"/>
                <w:szCs w:val="20"/>
                <w:lang w:val="sl-SI"/>
              </w:rPr>
              <w:t>korigirano nabavno vrednost, in sicer</w:t>
            </w:r>
            <w:r w:rsidRPr="00C22A30">
              <w:rPr>
                <w:rFonts w:asciiTheme="minorHAnsi" w:hAnsiTheme="minorHAnsi" w:cstheme="minorHAnsi"/>
                <w:sz w:val="20"/>
                <w:szCs w:val="20"/>
                <w:lang w:val="sl-SI"/>
              </w:rPr>
              <w:t xml:space="preserve"> z upoštevanjem naslednjih korekcijskih faktorjev</w:t>
            </w:r>
            <w:r w:rsidR="0034634F" w:rsidRPr="00C22A30">
              <w:rPr>
                <w:rFonts w:asciiTheme="minorHAnsi" w:hAnsiTheme="minorHAnsi" w:cstheme="minorHAnsi"/>
                <w:sz w:val="20"/>
                <w:szCs w:val="20"/>
                <w:lang w:val="sl-SI"/>
              </w:rPr>
              <w:t>:</w:t>
            </w:r>
          </w:p>
          <w:p w14:paraId="6712F557" w14:textId="4E9B890B" w:rsidR="0034634F" w:rsidRPr="00C22A30" w:rsidRDefault="001D7776" w:rsidP="00821C7A">
            <w:pPr>
              <w:pStyle w:val="Odstavekseznama"/>
              <w:numPr>
                <w:ilvl w:val="0"/>
                <w:numId w:val="3"/>
              </w:numPr>
              <w:ind w:left="463" w:hanging="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oprema do </w:t>
            </w:r>
            <w:r w:rsidR="00D64097" w:rsidRPr="00C22A30">
              <w:rPr>
                <w:rFonts w:asciiTheme="minorHAnsi" w:hAnsiTheme="minorHAnsi" w:cstheme="minorHAnsi"/>
                <w:sz w:val="20"/>
                <w:szCs w:val="20"/>
                <w:lang w:val="sl-SI"/>
              </w:rPr>
              <w:t xml:space="preserve">vključno </w:t>
            </w:r>
            <w:r w:rsidRPr="00C22A30">
              <w:rPr>
                <w:rFonts w:asciiTheme="minorHAnsi" w:hAnsiTheme="minorHAnsi" w:cstheme="minorHAnsi"/>
                <w:sz w:val="20"/>
                <w:szCs w:val="20"/>
                <w:lang w:val="sl-SI"/>
              </w:rPr>
              <w:t xml:space="preserve">starosti 2 let: </w:t>
            </w:r>
            <w:r w:rsidRPr="00C22A30">
              <w:rPr>
                <w:rFonts w:asciiTheme="minorHAnsi" w:hAnsiTheme="minorHAnsi" w:cstheme="minorHAnsi"/>
                <w:sz w:val="20"/>
                <w:szCs w:val="20"/>
                <w:u w:val="single"/>
                <w:lang w:val="sl-SI"/>
              </w:rPr>
              <w:t>faktor = 1</w:t>
            </w:r>
            <w:r w:rsidRPr="00C22A30">
              <w:rPr>
                <w:rFonts w:asciiTheme="minorHAnsi" w:hAnsiTheme="minorHAnsi" w:cstheme="minorHAnsi"/>
                <w:sz w:val="20"/>
                <w:szCs w:val="20"/>
                <w:lang w:val="sl-SI"/>
              </w:rPr>
              <w:t>;</w:t>
            </w:r>
          </w:p>
          <w:p w14:paraId="750B7560" w14:textId="0E9E08C7" w:rsidR="001D7776" w:rsidRPr="00C22A30" w:rsidRDefault="001D7776" w:rsidP="00821C7A">
            <w:pPr>
              <w:pStyle w:val="Odstavekseznama"/>
              <w:numPr>
                <w:ilvl w:val="0"/>
                <w:numId w:val="3"/>
              </w:numPr>
              <w:ind w:left="463" w:hanging="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oprema stara več kot 2 </w:t>
            </w:r>
            <w:r w:rsidR="00D64097" w:rsidRPr="00C22A30">
              <w:rPr>
                <w:rFonts w:asciiTheme="minorHAnsi" w:hAnsiTheme="minorHAnsi" w:cstheme="minorHAnsi"/>
                <w:sz w:val="20"/>
                <w:szCs w:val="20"/>
                <w:lang w:val="sl-SI"/>
              </w:rPr>
              <w:t>in</w:t>
            </w:r>
            <w:r w:rsidRPr="00C22A30">
              <w:rPr>
                <w:rFonts w:asciiTheme="minorHAnsi" w:hAnsiTheme="minorHAnsi" w:cstheme="minorHAnsi"/>
                <w:sz w:val="20"/>
                <w:szCs w:val="20"/>
                <w:lang w:val="sl-SI"/>
              </w:rPr>
              <w:t xml:space="preserve"> </w:t>
            </w:r>
            <w:r w:rsidR="00D64097" w:rsidRPr="00C22A30">
              <w:rPr>
                <w:rFonts w:asciiTheme="minorHAnsi" w:hAnsiTheme="minorHAnsi" w:cstheme="minorHAnsi"/>
                <w:sz w:val="20"/>
                <w:szCs w:val="20"/>
                <w:lang w:val="sl-SI"/>
              </w:rPr>
              <w:t>največ</w:t>
            </w:r>
            <w:r w:rsidRPr="00C22A30">
              <w:rPr>
                <w:rFonts w:asciiTheme="minorHAnsi" w:hAnsiTheme="minorHAnsi" w:cstheme="minorHAnsi"/>
                <w:sz w:val="20"/>
                <w:szCs w:val="20"/>
                <w:lang w:val="sl-SI"/>
              </w:rPr>
              <w:t xml:space="preserve"> 5 let: </w:t>
            </w:r>
            <w:r w:rsidRPr="00C22A30">
              <w:rPr>
                <w:rFonts w:asciiTheme="minorHAnsi" w:hAnsiTheme="minorHAnsi" w:cstheme="minorHAnsi"/>
                <w:sz w:val="20"/>
                <w:szCs w:val="20"/>
                <w:u w:val="single"/>
                <w:lang w:val="sl-SI"/>
              </w:rPr>
              <w:t>faktor = 0,8</w:t>
            </w:r>
            <w:r w:rsidRPr="00C22A30">
              <w:rPr>
                <w:rFonts w:asciiTheme="minorHAnsi" w:hAnsiTheme="minorHAnsi" w:cstheme="minorHAnsi"/>
                <w:sz w:val="20"/>
                <w:szCs w:val="20"/>
                <w:lang w:val="sl-SI"/>
              </w:rPr>
              <w:t>;</w:t>
            </w:r>
          </w:p>
          <w:p w14:paraId="60134019" w14:textId="202A9CD7" w:rsidR="001D7776" w:rsidRPr="00C22A30" w:rsidRDefault="001D7776" w:rsidP="00821C7A">
            <w:pPr>
              <w:pStyle w:val="Odstavekseznama"/>
              <w:numPr>
                <w:ilvl w:val="0"/>
                <w:numId w:val="3"/>
              </w:numPr>
              <w:ind w:left="463" w:hanging="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oprema starejša od 5</w:t>
            </w:r>
            <w:r w:rsidR="00B21FF0" w:rsidRPr="00C22A30">
              <w:rPr>
                <w:rFonts w:asciiTheme="minorHAnsi" w:hAnsiTheme="minorHAnsi" w:cstheme="minorHAnsi"/>
                <w:sz w:val="20"/>
                <w:szCs w:val="20"/>
                <w:lang w:val="sl-SI"/>
              </w:rPr>
              <w:t xml:space="preserve"> do 10 </w:t>
            </w:r>
            <w:r w:rsidRPr="00C22A30">
              <w:rPr>
                <w:rFonts w:asciiTheme="minorHAnsi" w:hAnsiTheme="minorHAnsi" w:cstheme="minorHAnsi"/>
                <w:sz w:val="20"/>
                <w:szCs w:val="20"/>
                <w:lang w:val="sl-SI"/>
              </w:rPr>
              <w:t xml:space="preserve">let: </w:t>
            </w:r>
            <w:r w:rsidRPr="00C22A30">
              <w:rPr>
                <w:rFonts w:asciiTheme="minorHAnsi" w:hAnsiTheme="minorHAnsi" w:cstheme="minorHAnsi"/>
                <w:sz w:val="20"/>
                <w:szCs w:val="20"/>
                <w:u w:val="single"/>
                <w:lang w:val="sl-SI"/>
              </w:rPr>
              <w:t>faktor = 0,6</w:t>
            </w:r>
          </w:p>
          <w:p w14:paraId="1DCFB51B" w14:textId="5670CBE5" w:rsidR="00B21FF0" w:rsidRPr="00C22A30" w:rsidRDefault="00B21FF0" w:rsidP="00B21FF0">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 računalniško opremo:</w:t>
            </w:r>
          </w:p>
          <w:p w14:paraId="5CBD1658" w14:textId="77777777" w:rsidR="00B21FF0" w:rsidRPr="00C22A30" w:rsidRDefault="00B21FF0" w:rsidP="00B21FF0">
            <w:pPr>
              <w:pStyle w:val="Odstavekseznama"/>
              <w:numPr>
                <w:ilvl w:val="0"/>
                <w:numId w:val="3"/>
              </w:numPr>
              <w:ind w:left="463" w:hanging="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oprema do vključno starosti 2 let: </w:t>
            </w:r>
            <w:r w:rsidRPr="00C22A30">
              <w:rPr>
                <w:rFonts w:asciiTheme="minorHAnsi" w:hAnsiTheme="minorHAnsi" w:cstheme="minorHAnsi"/>
                <w:sz w:val="20"/>
                <w:szCs w:val="20"/>
                <w:u w:val="single"/>
                <w:lang w:val="sl-SI"/>
              </w:rPr>
              <w:t>faktor = 1</w:t>
            </w:r>
            <w:r w:rsidRPr="00C22A30">
              <w:rPr>
                <w:rFonts w:asciiTheme="minorHAnsi" w:hAnsiTheme="minorHAnsi" w:cstheme="minorHAnsi"/>
                <w:sz w:val="20"/>
                <w:szCs w:val="20"/>
                <w:lang w:val="sl-SI"/>
              </w:rPr>
              <w:t>;</w:t>
            </w:r>
          </w:p>
          <w:p w14:paraId="5D0F11FF" w14:textId="749061E0" w:rsidR="00B21FF0" w:rsidRPr="00C22A30" w:rsidRDefault="00B21FF0" w:rsidP="00B21FF0">
            <w:pPr>
              <w:pStyle w:val="Odstavekseznama"/>
              <w:numPr>
                <w:ilvl w:val="0"/>
                <w:numId w:val="3"/>
              </w:numPr>
              <w:ind w:left="463" w:hanging="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oprema stara več kot 2 in največ 5 let: </w:t>
            </w:r>
            <w:r w:rsidRPr="00C22A30">
              <w:rPr>
                <w:rFonts w:asciiTheme="minorHAnsi" w:hAnsiTheme="minorHAnsi" w:cstheme="minorHAnsi"/>
                <w:sz w:val="20"/>
                <w:szCs w:val="20"/>
                <w:u w:val="single"/>
                <w:lang w:val="sl-SI"/>
              </w:rPr>
              <w:t>faktor = 0,5</w:t>
            </w:r>
            <w:r w:rsidRPr="00C22A30">
              <w:rPr>
                <w:rFonts w:asciiTheme="minorHAnsi" w:hAnsiTheme="minorHAnsi" w:cstheme="minorHAnsi"/>
                <w:sz w:val="20"/>
                <w:szCs w:val="20"/>
                <w:lang w:val="sl-SI"/>
              </w:rPr>
              <w:t>;</w:t>
            </w:r>
          </w:p>
          <w:p w14:paraId="10FB18B1" w14:textId="5C3CCF1F" w:rsidR="0034634F" w:rsidRPr="00C22A30" w:rsidRDefault="00B21FF0" w:rsidP="0034634F">
            <w:pPr>
              <w:pStyle w:val="Odstavekseznama"/>
              <w:numPr>
                <w:ilvl w:val="0"/>
                <w:numId w:val="3"/>
              </w:numPr>
              <w:ind w:left="463" w:hanging="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oprema starejša od 5 do 10 let: </w:t>
            </w:r>
            <w:r w:rsidRPr="00C22A30">
              <w:rPr>
                <w:rFonts w:asciiTheme="minorHAnsi" w:hAnsiTheme="minorHAnsi" w:cstheme="minorHAnsi"/>
                <w:sz w:val="20"/>
                <w:szCs w:val="20"/>
                <w:u w:val="single"/>
                <w:lang w:val="sl-SI"/>
              </w:rPr>
              <w:t>faktor = 0,3</w:t>
            </w:r>
          </w:p>
          <w:p w14:paraId="426213DD" w14:textId="37AC5370" w:rsidR="00F66F92" w:rsidRPr="00C22A30" w:rsidRDefault="00D64097" w:rsidP="0034634F">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 opremo, ki je v celoti amortizirana</w:t>
            </w:r>
            <w:r w:rsidR="00D150D0" w:rsidRPr="00C22A30">
              <w:rPr>
                <w:rFonts w:asciiTheme="minorHAnsi" w:hAnsiTheme="minorHAnsi" w:cstheme="minorHAnsi"/>
                <w:sz w:val="20"/>
                <w:szCs w:val="20"/>
                <w:lang w:val="sl-SI"/>
              </w:rPr>
              <w:t xml:space="preserve"> (v smislu tehnične amortizacije)</w:t>
            </w:r>
            <w:r w:rsidRPr="00C22A30">
              <w:rPr>
                <w:rFonts w:asciiTheme="minorHAnsi" w:hAnsiTheme="minorHAnsi" w:cstheme="minorHAnsi"/>
                <w:sz w:val="20"/>
                <w:szCs w:val="20"/>
                <w:lang w:val="sl-SI"/>
              </w:rPr>
              <w:t>, se</w:t>
            </w:r>
            <w:r w:rsidR="00222EE5" w:rsidRPr="00C22A30">
              <w:rPr>
                <w:rFonts w:asciiTheme="minorHAnsi" w:hAnsiTheme="minorHAnsi" w:cstheme="minorHAnsi"/>
                <w:sz w:val="20"/>
                <w:szCs w:val="20"/>
                <w:lang w:val="sl-SI"/>
              </w:rPr>
              <w:t xml:space="preserve"> </w:t>
            </w:r>
            <w:r w:rsidR="00FA25FF" w:rsidRPr="00C22A30">
              <w:rPr>
                <w:rFonts w:asciiTheme="minorHAnsi" w:hAnsiTheme="minorHAnsi" w:cstheme="minorHAnsi"/>
                <w:sz w:val="20"/>
                <w:szCs w:val="20"/>
                <w:lang w:val="sl-SI"/>
              </w:rPr>
              <w:t xml:space="preserve">upošteva </w:t>
            </w:r>
            <w:r w:rsidR="00FA25FF" w:rsidRPr="00C22A30">
              <w:rPr>
                <w:rFonts w:asciiTheme="minorHAnsi" w:hAnsiTheme="minorHAnsi" w:cstheme="minorHAnsi"/>
                <w:i/>
                <w:sz w:val="20"/>
                <w:szCs w:val="20"/>
                <w:lang w:val="sl-SI"/>
              </w:rPr>
              <w:t>30</w:t>
            </w:r>
            <w:r w:rsidR="00611FB9" w:rsidRPr="00C22A30">
              <w:rPr>
                <w:rFonts w:asciiTheme="minorHAnsi" w:hAnsiTheme="minorHAnsi" w:cstheme="minorHAnsi"/>
                <w:i/>
                <w:sz w:val="20"/>
                <w:szCs w:val="20"/>
                <w:lang w:val="sl-SI"/>
              </w:rPr>
              <w:t> </w:t>
            </w:r>
            <w:r w:rsidR="00FA25FF" w:rsidRPr="00C22A30">
              <w:rPr>
                <w:rFonts w:asciiTheme="minorHAnsi" w:hAnsiTheme="minorHAnsi" w:cstheme="minorHAnsi"/>
                <w:i/>
                <w:sz w:val="20"/>
                <w:szCs w:val="20"/>
                <w:lang w:val="sl-SI"/>
              </w:rPr>
              <w:t>% funkcionalna vrednost</w:t>
            </w:r>
            <w:r w:rsidR="00FA25FF" w:rsidRPr="00C22A30">
              <w:rPr>
                <w:rFonts w:asciiTheme="minorHAnsi" w:hAnsiTheme="minorHAnsi" w:cstheme="minorHAnsi"/>
                <w:sz w:val="20"/>
                <w:szCs w:val="20"/>
                <w:lang w:val="sl-SI"/>
              </w:rPr>
              <w:t xml:space="preserve"> stvari od novo nabavne vrednosti.</w:t>
            </w:r>
          </w:p>
        </w:tc>
      </w:tr>
      <w:tr w:rsidR="00EE3E17" w:rsidRPr="00C22A30" w14:paraId="6155E5EE" w14:textId="77777777" w:rsidTr="0034634F">
        <w:tc>
          <w:tcPr>
            <w:tcW w:w="3119" w:type="dxa"/>
          </w:tcPr>
          <w:p w14:paraId="70B54B7A" w14:textId="059182E4" w:rsidR="00EE3E17" w:rsidRPr="00C22A30" w:rsidRDefault="00EE3E17" w:rsidP="0034634F">
            <w:pPr>
              <w:jc w:val="both"/>
              <w:rPr>
                <w:rFonts w:asciiTheme="minorHAnsi" w:hAnsiTheme="minorHAnsi" w:cstheme="minorHAnsi"/>
                <w:sz w:val="20"/>
                <w:szCs w:val="20"/>
                <w:lang w:val="sl-SI"/>
              </w:rPr>
            </w:pPr>
            <w:r>
              <w:rPr>
                <w:rFonts w:asciiTheme="minorHAnsi" w:hAnsiTheme="minorHAnsi" w:cstheme="minorHAnsi"/>
                <w:sz w:val="20"/>
                <w:szCs w:val="20"/>
                <w:lang w:val="sl-SI"/>
              </w:rPr>
              <w:t>ZALOGE:</w:t>
            </w:r>
          </w:p>
        </w:tc>
        <w:tc>
          <w:tcPr>
            <w:tcW w:w="4819" w:type="dxa"/>
          </w:tcPr>
          <w:p w14:paraId="761D6919" w14:textId="2668F80B" w:rsidR="00EE3E17" w:rsidRPr="00C22A30" w:rsidRDefault="00EE3E17" w:rsidP="0034634F">
            <w:pPr>
              <w:jc w:val="both"/>
              <w:rPr>
                <w:rFonts w:asciiTheme="minorHAnsi" w:hAnsiTheme="minorHAnsi" w:cstheme="minorHAnsi"/>
                <w:sz w:val="20"/>
                <w:szCs w:val="20"/>
                <w:lang w:val="sl-SI"/>
              </w:rPr>
            </w:pPr>
            <w:r>
              <w:rPr>
                <w:rFonts w:asciiTheme="minorHAnsi" w:hAnsiTheme="minorHAnsi" w:cstheme="minorHAnsi"/>
                <w:sz w:val="20"/>
                <w:szCs w:val="20"/>
                <w:lang w:val="sl-SI"/>
              </w:rPr>
              <w:t>na flotantni način</w:t>
            </w:r>
          </w:p>
        </w:tc>
      </w:tr>
    </w:tbl>
    <w:p w14:paraId="449D263A" w14:textId="77777777" w:rsidR="00F66F92" w:rsidRPr="00C22A30" w:rsidRDefault="00F66F92" w:rsidP="00F66F92">
      <w:pPr>
        <w:rPr>
          <w:rFonts w:asciiTheme="minorHAnsi" w:hAnsiTheme="minorHAnsi"/>
          <w:sz w:val="20"/>
          <w:szCs w:val="20"/>
          <w:lang w:val="sl-SI"/>
        </w:rPr>
      </w:pPr>
    </w:p>
    <w:p w14:paraId="5BD05A8E" w14:textId="77777777" w:rsidR="00F66F92" w:rsidRPr="00C22A30" w:rsidRDefault="00F66F92" w:rsidP="00F66F9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se sklene z naslednjo soudeležbo zavarovanca pri škodah (franšizo):</w:t>
      </w:r>
    </w:p>
    <w:tbl>
      <w:tblPr>
        <w:tblStyle w:val="Tabelamrea"/>
        <w:tblW w:w="0" w:type="auto"/>
        <w:tblInd w:w="562" w:type="dxa"/>
        <w:tblLook w:val="04A0" w:firstRow="1" w:lastRow="0" w:firstColumn="1" w:lastColumn="0" w:noHBand="0" w:noVBand="1"/>
      </w:tblPr>
      <w:tblGrid>
        <w:gridCol w:w="3119"/>
        <w:gridCol w:w="4819"/>
      </w:tblGrid>
      <w:tr w:rsidR="00F37030" w:rsidRPr="00C22A30" w14:paraId="1334991E" w14:textId="77777777" w:rsidTr="0034634F">
        <w:tc>
          <w:tcPr>
            <w:tcW w:w="3119" w:type="dxa"/>
            <w:vAlign w:val="center"/>
          </w:tcPr>
          <w:p w14:paraId="31A6CDA3" w14:textId="77777777" w:rsidR="00F37030" w:rsidRPr="00C22A30" w:rsidRDefault="00F37030" w:rsidP="0034634F">
            <w:pPr>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VANDALIZEM</w:t>
            </w:r>
          </w:p>
        </w:tc>
        <w:tc>
          <w:tcPr>
            <w:tcW w:w="4819" w:type="dxa"/>
          </w:tcPr>
          <w:p w14:paraId="672BB7BC" w14:textId="72BEFE16" w:rsidR="00F37030" w:rsidRPr="00C22A30" w:rsidRDefault="00F37030" w:rsidP="0034634F">
            <w:pPr>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Zavarovanec je pri vsaki škodi udeležen z odbitno franšizo </w:t>
            </w:r>
            <w:r w:rsidR="00A51AEE" w:rsidRPr="00C22A30">
              <w:rPr>
                <w:rFonts w:asciiTheme="minorHAnsi" w:hAnsiTheme="minorHAnsi" w:cstheme="minorHAnsi"/>
                <w:sz w:val="20"/>
                <w:szCs w:val="20"/>
                <w:lang w:val="sl-SI"/>
              </w:rPr>
              <w:t xml:space="preserve">v višini </w:t>
            </w:r>
            <w:r w:rsidRPr="00C22A30">
              <w:rPr>
                <w:rFonts w:asciiTheme="minorHAnsi" w:hAnsiTheme="minorHAnsi" w:cstheme="minorHAnsi"/>
                <w:sz w:val="20"/>
                <w:szCs w:val="20"/>
                <w:lang w:val="sl-SI"/>
              </w:rPr>
              <w:t>10% od priznane zavarovalnine, vendar ne manj kot 100 EUR.</w:t>
            </w:r>
          </w:p>
        </w:tc>
      </w:tr>
      <w:tr w:rsidR="00F66F92" w:rsidRPr="00C22A30" w14:paraId="2E4AA8E8" w14:textId="77777777" w:rsidTr="0034634F">
        <w:tc>
          <w:tcPr>
            <w:tcW w:w="3119" w:type="dxa"/>
          </w:tcPr>
          <w:p w14:paraId="66503BD3" w14:textId="4A40D31C" w:rsidR="00F66F92" w:rsidRPr="00C22A30" w:rsidRDefault="00F66F92" w:rsidP="0034634F">
            <w:pPr>
              <w:rPr>
                <w:rFonts w:asciiTheme="minorHAnsi" w:hAnsiTheme="minorHAnsi" w:cstheme="minorHAnsi"/>
                <w:sz w:val="20"/>
                <w:szCs w:val="20"/>
                <w:lang w:val="sl-SI"/>
              </w:rPr>
            </w:pPr>
            <w:r w:rsidRPr="00C22A30">
              <w:rPr>
                <w:rFonts w:asciiTheme="minorHAnsi" w:hAnsiTheme="minorHAnsi" w:cstheme="minorHAnsi"/>
                <w:sz w:val="20"/>
                <w:szCs w:val="20"/>
                <w:lang w:val="sl-SI"/>
              </w:rPr>
              <w:t>NEIMENOVANE NEVARNOSTI</w:t>
            </w:r>
          </w:p>
        </w:tc>
        <w:tc>
          <w:tcPr>
            <w:tcW w:w="4819" w:type="dxa"/>
          </w:tcPr>
          <w:p w14:paraId="2F140683" w14:textId="6330C06C" w:rsidR="00F66F92" w:rsidRPr="00C22A30" w:rsidRDefault="00F66F92" w:rsidP="0034634F">
            <w:pPr>
              <w:rPr>
                <w:rFonts w:asciiTheme="minorHAnsi" w:hAnsiTheme="minorHAnsi" w:cstheme="minorHAnsi"/>
                <w:sz w:val="20"/>
                <w:szCs w:val="20"/>
                <w:lang w:val="sl-SI"/>
              </w:rPr>
            </w:pPr>
            <w:r w:rsidRPr="00C22A30">
              <w:rPr>
                <w:rFonts w:asciiTheme="minorHAnsi" w:hAnsiTheme="minorHAnsi" w:cstheme="minorHAnsi"/>
                <w:sz w:val="20"/>
                <w:szCs w:val="20"/>
                <w:lang w:val="sl-SI"/>
              </w:rPr>
              <w:t>2.000 EUR</w:t>
            </w:r>
            <w:r w:rsidR="00A51AEE" w:rsidRPr="00C22A30">
              <w:rPr>
                <w:rFonts w:asciiTheme="minorHAnsi" w:hAnsiTheme="minorHAnsi" w:cstheme="minorHAnsi"/>
                <w:sz w:val="20"/>
                <w:szCs w:val="20"/>
                <w:lang w:val="sl-SI"/>
              </w:rPr>
              <w:t xml:space="preserve"> po zavarovalnem primeru</w:t>
            </w:r>
          </w:p>
        </w:tc>
      </w:tr>
      <w:tr w:rsidR="00F37030" w:rsidRPr="00C22A30" w14:paraId="6F9D4F4E" w14:textId="77777777" w:rsidTr="0034634F">
        <w:tc>
          <w:tcPr>
            <w:tcW w:w="3119" w:type="dxa"/>
          </w:tcPr>
          <w:p w14:paraId="75CD239D" w14:textId="27A9C76D" w:rsidR="00F37030" w:rsidRPr="00C22A30" w:rsidRDefault="00F37030" w:rsidP="00F37030">
            <w:pPr>
              <w:rPr>
                <w:rFonts w:asciiTheme="minorHAnsi" w:hAnsiTheme="minorHAnsi" w:cstheme="minorHAnsi"/>
                <w:sz w:val="20"/>
                <w:szCs w:val="20"/>
                <w:lang w:val="sl-SI"/>
              </w:rPr>
            </w:pPr>
            <w:r w:rsidRPr="00C22A30">
              <w:rPr>
                <w:rFonts w:asciiTheme="minorHAnsi" w:hAnsiTheme="minorHAnsi" w:cstheme="minorHAnsi"/>
                <w:sz w:val="20"/>
                <w:szCs w:val="20"/>
                <w:lang w:val="sl-SI"/>
              </w:rPr>
              <w:t>OBRATOVALNI ZASTOJ</w:t>
            </w:r>
          </w:p>
        </w:tc>
        <w:tc>
          <w:tcPr>
            <w:tcW w:w="4819" w:type="dxa"/>
          </w:tcPr>
          <w:p w14:paraId="59DC32FF" w14:textId="25D924B5" w:rsidR="00F37030" w:rsidRPr="00C22A30" w:rsidRDefault="00F37030" w:rsidP="00F37030">
            <w:pPr>
              <w:rPr>
                <w:rFonts w:asciiTheme="minorHAnsi" w:hAnsiTheme="minorHAnsi" w:cstheme="minorHAnsi"/>
                <w:sz w:val="20"/>
                <w:szCs w:val="20"/>
                <w:lang w:val="sl-SI"/>
              </w:rPr>
            </w:pPr>
            <w:r w:rsidRPr="00C22A30">
              <w:rPr>
                <w:rFonts w:asciiTheme="minorHAnsi" w:hAnsiTheme="minorHAnsi" w:cstheme="minorHAnsi"/>
                <w:sz w:val="20"/>
                <w:szCs w:val="20"/>
                <w:lang w:val="sl-SI"/>
              </w:rPr>
              <w:t>Zavarovalnica ne krije obratovalnih zastojev, ki trajajo 3 dni ali manj. Če obratovalni zastoj traja več kot 3 dni, se časovna franšiza ne upošteva, zavarovanec pa je pri škodi udeležen z odbitno franšizo v višini 10% od priznane zavarovalnine.</w:t>
            </w:r>
          </w:p>
        </w:tc>
      </w:tr>
    </w:tbl>
    <w:p w14:paraId="173AB122" w14:textId="41AA34ED" w:rsidR="00150ED8" w:rsidRPr="00C22A30" w:rsidRDefault="00150ED8" w:rsidP="004C44E2">
      <w:pPr>
        <w:rPr>
          <w:rFonts w:asciiTheme="minorHAnsi" w:hAnsiTheme="minorHAnsi" w:cstheme="minorHAnsi"/>
          <w:lang w:val="sl-SI"/>
        </w:rPr>
      </w:pPr>
    </w:p>
    <w:p w14:paraId="657CCBE5" w14:textId="2FF0433F" w:rsidR="00D6657F" w:rsidRDefault="00D6657F" w:rsidP="004C44E2">
      <w:pPr>
        <w:rPr>
          <w:rFonts w:asciiTheme="minorHAnsi" w:hAnsiTheme="minorHAnsi" w:cstheme="minorHAnsi"/>
          <w:lang w:val="sl-SI"/>
        </w:rPr>
      </w:pPr>
    </w:p>
    <w:p w14:paraId="58B49CE5" w14:textId="184E87F3" w:rsidR="00927120" w:rsidRPr="00C22A30" w:rsidRDefault="00B37C07" w:rsidP="00B37C07">
      <w:pPr>
        <w:rPr>
          <w:rFonts w:asciiTheme="minorHAnsi" w:hAnsiTheme="minorHAnsi" w:cstheme="minorHAnsi"/>
          <w:lang w:val="sl-SI"/>
        </w:rPr>
      </w:pPr>
      <w:r w:rsidRPr="00C22A30">
        <w:rPr>
          <w:rFonts w:asciiTheme="minorHAnsi" w:hAnsiTheme="minorHAnsi" w:cstheme="minorHAnsi"/>
          <w:lang w:val="sl-SI"/>
        </w:rPr>
        <w:t>II</w:t>
      </w:r>
      <w:r w:rsidR="006F33E8" w:rsidRPr="00C22A30">
        <w:rPr>
          <w:rFonts w:asciiTheme="minorHAnsi" w:hAnsiTheme="minorHAnsi" w:cstheme="minorHAnsi"/>
          <w:lang w:val="sl-SI"/>
        </w:rPr>
        <w:t>.</w:t>
      </w:r>
      <w:r w:rsidRPr="00C22A30">
        <w:rPr>
          <w:rFonts w:asciiTheme="minorHAnsi" w:hAnsiTheme="minorHAnsi" w:cstheme="minorHAnsi"/>
          <w:lang w:val="sl-SI"/>
        </w:rPr>
        <w:t xml:space="preserve"> </w:t>
      </w:r>
      <w:r w:rsidR="00927120" w:rsidRPr="00C22A30">
        <w:rPr>
          <w:rFonts w:asciiTheme="minorHAnsi" w:hAnsiTheme="minorHAnsi" w:cstheme="minorHAnsi"/>
          <w:lang w:val="sl-SI"/>
        </w:rPr>
        <w:t>ZAVAROVANJE POŠKODOVANJA, UNIČENJA ALI IZGINITVE ZAVAROVANIH STVARI</w:t>
      </w:r>
    </w:p>
    <w:p w14:paraId="3B07E3B9" w14:textId="0E4929CC" w:rsidR="00B37C07" w:rsidRPr="00C22A30" w:rsidRDefault="00927120" w:rsidP="00B37C07">
      <w:pPr>
        <w:rPr>
          <w:rFonts w:asciiTheme="minorHAnsi" w:hAnsiTheme="minorHAnsi" w:cstheme="minorHAnsi"/>
          <w:lang w:val="sl-SI"/>
        </w:rPr>
      </w:pPr>
      <w:r w:rsidRPr="00C22A30">
        <w:rPr>
          <w:rFonts w:asciiTheme="minorHAnsi" w:hAnsiTheme="minorHAnsi" w:cstheme="minorHAnsi"/>
          <w:lang w:val="sl-SI"/>
        </w:rPr>
        <w:t xml:space="preserve">  </w:t>
      </w:r>
      <w:r w:rsidR="006F33E8" w:rsidRPr="00C22A30">
        <w:rPr>
          <w:rFonts w:asciiTheme="minorHAnsi" w:hAnsiTheme="minorHAnsi" w:cstheme="minorHAnsi"/>
          <w:lang w:val="sl-SI"/>
        </w:rPr>
        <w:t xml:space="preserve">  </w:t>
      </w:r>
      <w:r w:rsidRPr="00C22A30">
        <w:rPr>
          <w:rFonts w:asciiTheme="minorHAnsi" w:hAnsiTheme="minorHAnsi" w:cstheme="minorHAnsi"/>
          <w:lang w:val="sl-SI"/>
        </w:rPr>
        <w:t>(MATERIALNA ŠKODA)</w:t>
      </w:r>
    </w:p>
    <w:p w14:paraId="48FC753E" w14:textId="77777777" w:rsidR="003A2942" w:rsidRPr="00C22A30" w:rsidRDefault="003A2942" w:rsidP="003A2942">
      <w:pPr>
        <w:rPr>
          <w:rFonts w:asciiTheme="minorHAnsi" w:hAnsiTheme="minorHAnsi"/>
          <w:b/>
          <w:color w:val="806000"/>
          <w:sz w:val="20"/>
          <w:szCs w:val="20"/>
          <w:lang w:val="sl-SI"/>
        </w:rPr>
      </w:pPr>
    </w:p>
    <w:p w14:paraId="182AB83F" w14:textId="77777777" w:rsidR="003A2942" w:rsidRPr="00C22A30" w:rsidRDefault="003A2942" w:rsidP="003A2942">
      <w:pPr>
        <w:rPr>
          <w:rFonts w:asciiTheme="minorHAnsi" w:hAnsiTheme="minorHAnsi"/>
          <w:b/>
          <w:sz w:val="20"/>
          <w:szCs w:val="20"/>
          <w:lang w:val="sl-SI"/>
        </w:rPr>
      </w:pPr>
      <w:r w:rsidRPr="00C22A30">
        <w:rPr>
          <w:rFonts w:asciiTheme="minorHAnsi" w:hAnsiTheme="minorHAnsi"/>
          <w:b/>
          <w:sz w:val="20"/>
          <w:szCs w:val="20"/>
          <w:lang w:val="sl-SI"/>
        </w:rPr>
        <w:t>1. Zavarovane nevarnosti</w:t>
      </w:r>
    </w:p>
    <w:p w14:paraId="39EB11DE" w14:textId="77777777" w:rsidR="003A2942" w:rsidRPr="00C22A30" w:rsidRDefault="003A2942" w:rsidP="003A2942">
      <w:pPr>
        <w:rPr>
          <w:rFonts w:asciiTheme="minorHAnsi" w:hAnsiTheme="minorHAnsi"/>
          <w:sz w:val="20"/>
          <w:szCs w:val="20"/>
          <w:lang w:val="sl-SI"/>
        </w:rPr>
      </w:pPr>
    </w:p>
    <w:p w14:paraId="0A194858" w14:textId="77777777" w:rsidR="003A2942" w:rsidRPr="00C22A30" w:rsidRDefault="003A2942" w:rsidP="003A2942">
      <w:pPr>
        <w:widowControl w:val="0"/>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Zavarovanje se sklene po sistemu zavarovanja </w:t>
      </w:r>
      <w:r w:rsidRPr="00C22A30">
        <w:rPr>
          <w:rFonts w:asciiTheme="minorHAnsi" w:hAnsiTheme="minorHAnsi" w:cstheme="minorHAnsi"/>
          <w:b/>
          <w:sz w:val="20"/>
          <w:szCs w:val="20"/>
          <w:lang w:val="sl-SI"/>
        </w:rPr>
        <w:t>proti vsem nevarnostim</w:t>
      </w:r>
      <w:r w:rsidRPr="00C22A30">
        <w:rPr>
          <w:rFonts w:asciiTheme="minorHAnsi" w:hAnsiTheme="minorHAnsi" w:cstheme="minorHAnsi"/>
          <w:sz w:val="20"/>
          <w:szCs w:val="20"/>
          <w:lang w:val="sl-SI"/>
        </w:rPr>
        <w:t xml:space="preserve"> in krije vsakršno uničenje, poškodovanje ali izginitev zavarovanih stvari, opredeljenih v točki 3. (</w:t>
      </w:r>
      <w:r w:rsidRPr="00C22A30">
        <w:rPr>
          <w:rFonts w:asciiTheme="minorHAnsi" w:hAnsiTheme="minorHAnsi" w:cstheme="minorHAnsi"/>
          <w:i/>
          <w:sz w:val="20"/>
          <w:szCs w:val="20"/>
          <w:lang w:val="sl-SI"/>
        </w:rPr>
        <w:t>Predmet zavarovanja</w:t>
      </w:r>
      <w:r w:rsidRPr="00C22A30">
        <w:rPr>
          <w:rFonts w:asciiTheme="minorHAnsi" w:hAnsiTheme="minorHAnsi" w:cstheme="minorHAnsi"/>
          <w:sz w:val="20"/>
          <w:szCs w:val="20"/>
          <w:lang w:val="sl-SI"/>
        </w:rPr>
        <w:t>) zaradi nenadnega in presenetljivega ter od zavarovančeve volje neodvisnega dogodka (</w:t>
      </w:r>
      <w:r w:rsidRPr="00C22A30">
        <w:rPr>
          <w:rFonts w:asciiTheme="minorHAnsi" w:hAnsiTheme="minorHAnsi" w:cstheme="minorHAnsi"/>
          <w:i/>
          <w:sz w:val="20"/>
          <w:szCs w:val="20"/>
          <w:lang w:val="sl-SI"/>
        </w:rPr>
        <w:t>»Against-All-Risks«</w:t>
      </w:r>
      <w:r w:rsidRPr="00C22A30">
        <w:rPr>
          <w:rFonts w:asciiTheme="minorHAnsi" w:hAnsiTheme="minorHAnsi" w:cstheme="minorHAnsi"/>
          <w:sz w:val="20"/>
          <w:szCs w:val="20"/>
          <w:lang w:val="sl-SI"/>
        </w:rPr>
        <w:t>), razen zaradi dogodkov, opredeljenih v točki 2.2 (</w:t>
      </w:r>
      <w:r w:rsidRPr="00C22A30">
        <w:rPr>
          <w:rFonts w:asciiTheme="minorHAnsi" w:hAnsiTheme="minorHAnsi" w:cstheme="minorHAnsi"/>
          <w:i/>
          <w:sz w:val="20"/>
          <w:szCs w:val="20"/>
          <w:lang w:val="sl-SI"/>
        </w:rPr>
        <w:t>Nezavarovane nevarnosti</w:t>
      </w:r>
      <w:r w:rsidRPr="00C22A30">
        <w:rPr>
          <w:rFonts w:asciiTheme="minorHAnsi" w:hAnsiTheme="minorHAnsi" w:cstheme="minorHAnsi"/>
          <w:sz w:val="20"/>
          <w:szCs w:val="20"/>
          <w:lang w:val="sl-SI"/>
        </w:rPr>
        <w:t>).</w:t>
      </w:r>
    </w:p>
    <w:p w14:paraId="06F91184"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Pri tem se šteje, da je nastal zavarovalni primer v trenutku, ko je zaradi ene izmed zavarovanih nevarnosti začela nastajati škoda na zavarovani stvari.</w:t>
      </w:r>
    </w:p>
    <w:p w14:paraId="1C21BB9D" w14:textId="77777777" w:rsidR="003A2942" w:rsidRPr="00C22A30" w:rsidRDefault="003A2942" w:rsidP="003A2942">
      <w:pPr>
        <w:spacing w:after="24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1.1 Definicije zavarovanih nevarnosti</w:t>
      </w:r>
    </w:p>
    <w:p w14:paraId="55273486"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kolikor so v točki I. za posamezne nevarnosti oziroma oblike škod določeni dodatni / posebni podlimiti, agregati, soudeležbe pri škodi (franšize) oziroma so dogovorjena posebna kritja in podobno, se za te nevarnosti upoštevajo v nadaljevanju opredeljene definicije (ob splošnem upoštevanju nezavarovanih nevarnosti iz točke 2.2).</w:t>
      </w:r>
    </w:p>
    <w:p w14:paraId="5C16E540"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 xml:space="preserve">Požar: </w:t>
      </w:r>
    </w:p>
    <w:p w14:paraId="7565A9A7"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Požar je ogenj, ki nastane zunaj določenega ognjišča ali to zapusti in je sposoben, da se širi s svojo lastno močjo.</w:t>
      </w:r>
    </w:p>
    <w:p w14:paraId="582A70F7" w14:textId="49948748"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Ne šteje se, da je nastal požar, če je zavarovana stvar uničena ali poškodovana, ker je bila izpostavljena koristnemu ognju ali toploti zaradi obdelave, predelave ali v druge namene (npr. pri likanju, sušenju, praženju, peki, kuhanju, segrevanju, dimljenju ipd.) ali zaradi tega, ker je stvar padla ali jo je kdo vrgel v ali na ognjišče (peč, štedilnik ipd.), oziroma je stvar pregorela, se osmodila ali ožgala zaradi cigarete, žerjavice, svetilke, peči in podobnega. Prav tako s to nevarnostjo ni zajeta škoda na dimnikih, ki nastane ob njihovi normalni uporabi.</w:t>
      </w:r>
    </w:p>
    <w:p w14:paraId="6216B1EA" w14:textId="1F229559" w:rsidR="00A4267E" w:rsidRPr="00C22A30" w:rsidRDefault="00A4267E"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Prav tako se ne šteje, da je nastal požar, če je ta nastal kot posledica potresa.</w:t>
      </w:r>
    </w:p>
    <w:p w14:paraId="6F3C92F6"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Strela:</w:t>
      </w:r>
    </w:p>
    <w:p w14:paraId="01DEE267" w14:textId="77777777" w:rsidR="003A2942" w:rsidRPr="00B45A9B"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w:t>
      </w:r>
      <w:r w:rsidRPr="00B45A9B">
        <w:rPr>
          <w:rFonts w:asciiTheme="minorHAnsi" w:hAnsiTheme="minorHAnsi" w:cstheme="minorHAnsi"/>
          <w:sz w:val="20"/>
          <w:szCs w:val="20"/>
          <w:lang w:val="sl-SI"/>
        </w:rPr>
        <w:t xml:space="preserve"> je zajeta škoda, ki jo na zavarovanih stvareh povzroči strela s toplotno in rušilno močjo, ali ki nastane zaradi udarca predmetov, ki jih je strela podrla ali vrgla na zavarovano stvar. Zajeta je tudi škoda, ki nastane zaradi zamakanja padavin skozi odprtine, ki jih je napravila strela oziroma predmeti, ki jih je strela podrla ali vrgla na zavarovano stvar.</w:t>
      </w:r>
    </w:p>
    <w:p w14:paraId="5EA046C8" w14:textId="70E0C56A" w:rsidR="003A2942" w:rsidRPr="002014B8" w:rsidRDefault="003A2942" w:rsidP="003A2942">
      <w:pPr>
        <w:spacing w:after="120"/>
        <w:jc w:val="both"/>
        <w:rPr>
          <w:rFonts w:asciiTheme="minorHAnsi" w:hAnsiTheme="minorHAnsi" w:cstheme="minorHAnsi"/>
          <w:color w:val="000000" w:themeColor="text1"/>
          <w:sz w:val="20"/>
          <w:szCs w:val="20"/>
          <w:lang w:val="sl-SI"/>
        </w:rPr>
      </w:pPr>
      <w:r w:rsidRPr="00B45A9B">
        <w:rPr>
          <w:rFonts w:asciiTheme="minorHAnsi" w:hAnsiTheme="minorHAnsi" w:cstheme="minorHAnsi"/>
          <w:sz w:val="20"/>
          <w:szCs w:val="20"/>
          <w:lang w:val="sl-SI"/>
        </w:rPr>
        <w:t>Zavarovanje pa</w:t>
      </w:r>
      <w:r w:rsidR="00A4267E" w:rsidRPr="00B45A9B">
        <w:rPr>
          <w:rFonts w:asciiTheme="minorHAnsi" w:hAnsiTheme="minorHAnsi" w:cstheme="minorHAnsi"/>
          <w:sz w:val="20"/>
          <w:szCs w:val="20"/>
          <w:lang w:val="sl-SI"/>
        </w:rPr>
        <w:t xml:space="preserve"> v okviru te nevarnosti </w:t>
      </w:r>
      <w:r w:rsidRPr="00B45A9B">
        <w:rPr>
          <w:rFonts w:asciiTheme="minorHAnsi" w:hAnsiTheme="minorHAnsi" w:cstheme="minorHAnsi"/>
          <w:sz w:val="20"/>
          <w:szCs w:val="20"/>
          <w:lang w:val="sl-SI"/>
        </w:rPr>
        <w:t>ne krije indirektnega udara strele</w:t>
      </w:r>
      <w:r w:rsidR="00B45A9B" w:rsidRPr="00783282">
        <w:rPr>
          <w:rFonts w:cstheme="minorHAnsi"/>
          <w:color w:val="000000" w:themeColor="text1"/>
          <w:sz w:val="20"/>
          <w:szCs w:val="20"/>
          <w:lang w:val="sl-SI"/>
        </w:rPr>
        <w:t xml:space="preserve">, </w:t>
      </w:r>
      <w:r w:rsidR="00B45A9B" w:rsidRPr="00783282">
        <w:rPr>
          <w:rFonts w:asciiTheme="minorHAnsi" w:hAnsiTheme="minorHAnsi" w:cstheme="minorHAnsi"/>
          <w:color w:val="000000" w:themeColor="text1"/>
          <w:sz w:val="20"/>
          <w:szCs w:val="20"/>
          <w:lang w:val="sl-SI"/>
        </w:rPr>
        <w:t>ki je opredeljen kot svoja samostojna nevarnost</w:t>
      </w:r>
      <w:r w:rsidRPr="00783282">
        <w:rPr>
          <w:rFonts w:asciiTheme="minorHAnsi" w:hAnsiTheme="minorHAnsi" w:cstheme="minorHAnsi"/>
          <w:color w:val="000000" w:themeColor="text1"/>
          <w:sz w:val="20"/>
          <w:szCs w:val="20"/>
          <w:lang w:val="sl-SI"/>
        </w:rPr>
        <w:t>.</w:t>
      </w:r>
      <w:r w:rsidR="00AB631D">
        <w:rPr>
          <w:rFonts w:asciiTheme="minorHAnsi" w:hAnsiTheme="minorHAnsi" w:cstheme="minorHAnsi"/>
          <w:color w:val="000000" w:themeColor="text1"/>
          <w:sz w:val="20"/>
          <w:szCs w:val="20"/>
          <w:lang w:val="sl-SI"/>
        </w:rPr>
        <w:t xml:space="preserve"> </w:t>
      </w:r>
      <w:r w:rsidR="00AB631D" w:rsidRPr="002014B8">
        <w:rPr>
          <w:rFonts w:asciiTheme="minorHAnsi" w:hAnsiTheme="minorHAnsi" w:cstheme="minorHAnsi"/>
          <w:color w:val="000000" w:themeColor="text1"/>
          <w:sz w:val="20"/>
          <w:szCs w:val="20"/>
          <w:lang w:val="sl-SI"/>
        </w:rPr>
        <w:t xml:space="preserve">Zavarovanje prav tako ne krije </w:t>
      </w:r>
      <w:r w:rsidR="00F562F1" w:rsidRPr="002014B8">
        <w:rPr>
          <w:rFonts w:asciiTheme="minorHAnsi" w:hAnsiTheme="minorHAnsi" w:cstheme="minorHAnsi"/>
          <w:color w:val="000000" w:themeColor="text1"/>
          <w:sz w:val="20"/>
          <w:szCs w:val="20"/>
          <w:lang w:val="sl-SI"/>
        </w:rPr>
        <w:t>škode na varovalkah katerekoli vrste, zaščitnih stikalih, odvodnikih prenapetosti, strelovodih in podobnih napravah,</w:t>
      </w:r>
      <w:r w:rsidR="000D3F35" w:rsidRPr="002014B8">
        <w:rPr>
          <w:rFonts w:asciiTheme="minorHAnsi" w:hAnsiTheme="minorHAnsi" w:cstheme="minorHAnsi"/>
          <w:color w:val="000000" w:themeColor="text1"/>
          <w:sz w:val="20"/>
          <w:szCs w:val="20"/>
          <w:lang w:val="sl-SI"/>
        </w:rPr>
        <w:t xml:space="preserve"> ki nastane ob </w:t>
      </w:r>
      <w:r w:rsidR="00C44499" w:rsidRPr="002014B8">
        <w:rPr>
          <w:rFonts w:asciiTheme="minorHAnsi" w:hAnsiTheme="minorHAnsi" w:cstheme="minorHAnsi"/>
          <w:color w:val="000000" w:themeColor="text1"/>
          <w:sz w:val="20"/>
          <w:szCs w:val="20"/>
          <w:lang w:val="sl-SI"/>
        </w:rPr>
        <w:t>njihovem delovanju.</w:t>
      </w:r>
    </w:p>
    <w:p w14:paraId="45C85DCB" w14:textId="77777777" w:rsidR="003A2942" w:rsidRPr="00783282" w:rsidRDefault="003A2942" w:rsidP="003A2942">
      <w:pPr>
        <w:spacing w:after="60"/>
        <w:jc w:val="both"/>
        <w:rPr>
          <w:rFonts w:asciiTheme="minorHAnsi" w:hAnsiTheme="minorHAnsi" w:cstheme="minorHAnsi"/>
          <w:i/>
          <w:color w:val="000000" w:themeColor="text1"/>
          <w:sz w:val="20"/>
          <w:szCs w:val="20"/>
          <w:u w:val="single"/>
          <w:lang w:val="sl-SI"/>
        </w:rPr>
      </w:pPr>
      <w:r w:rsidRPr="00783282">
        <w:rPr>
          <w:rFonts w:asciiTheme="minorHAnsi" w:hAnsiTheme="minorHAnsi" w:cstheme="minorHAnsi"/>
          <w:i/>
          <w:color w:val="000000" w:themeColor="text1"/>
          <w:sz w:val="20"/>
          <w:szCs w:val="20"/>
          <w:u w:val="single"/>
          <w:lang w:val="sl-SI"/>
        </w:rPr>
        <w:t>Eksplozija:</w:t>
      </w:r>
    </w:p>
    <w:p w14:paraId="32C31E3F"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Eksplozija je nenadna sprostitev sile, ki nastane zaradi težnje pare in plinov po raztezanju. Pri posodah (kotlih, ceveh ipd.) se šteje za eksplozijo, če stena posode popusti v tolikšni meri, da se pritisk v posodi v trenutku izenači z zunanjim pritiskom.</w:t>
      </w:r>
    </w:p>
    <w:p w14:paraId="488C249A" w14:textId="77777777" w:rsidR="00CC65BD" w:rsidRPr="00C22A30" w:rsidRDefault="00CC65BD" w:rsidP="00A319AC">
      <w:pPr>
        <w:widowControl w:val="0"/>
        <w:suppressAutoHyphens/>
        <w:spacing w:after="120"/>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S to nevarnostjo ni zajeta škoda zaradi miniranja, in sicer ne glede ali ga opravi zavarovanec ali kdo drug, eksplozije, ki so reden </w:t>
      </w:r>
      <w:r w:rsidRPr="00C22A30">
        <w:rPr>
          <w:rFonts w:asciiTheme="minorHAnsi" w:hAnsiTheme="minorHAnsi" w:cstheme="minorHAnsi"/>
          <w:sz w:val="20"/>
          <w:szCs w:val="20"/>
          <w:lang w:val="sl-SI" w:eastAsia="ar-SA"/>
        </w:rPr>
        <w:lastRenderedPageBreak/>
        <w:t>pojav v proizvodnem postopku in eksplozije, ki se dogajajo v prostorih za notranje zgorevanje in poškodujejo te prostore izključno od znotraj, ter izbruh iz peči in podobnih naprav.</w:t>
      </w:r>
    </w:p>
    <w:p w14:paraId="4364F858" w14:textId="77777777" w:rsidR="00CC65BD" w:rsidRPr="00C22A30" w:rsidRDefault="00CC65BD" w:rsidP="00CC65BD">
      <w:pPr>
        <w:suppressAutoHyphens/>
        <w:spacing w:after="120"/>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Prav tako s to nevarnostjo ni zajeta eksplozija, če je ta nastala kot posledica potresa.</w:t>
      </w:r>
    </w:p>
    <w:p w14:paraId="0A2631CD"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Vihar:</w:t>
      </w:r>
    </w:p>
    <w:p w14:paraId="76512EE8" w14:textId="77777777" w:rsidR="003A2942" w:rsidRPr="00C22A30" w:rsidRDefault="003A2942" w:rsidP="003A2942">
      <w:pPr>
        <w:widowControl w:val="0"/>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Vihar je veter s hitrostjo najmanj 17,2 m v sekundi ali 62 km na uro (8. stopnja po Beaufortovi lestvici). Šteje se, da je bil vihar, če je veter v kraju, kjer je poškodovana stvar, lomil veje in debla ali poškodoval dobro vzdrževane zgradbe.</w:t>
      </w:r>
    </w:p>
    <w:p w14:paraId="23817C46"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le škoda, ki nastane zaradi neposrednega delovanja viharja ali neposrednega udarca predmetov, ki jih je na zavarovano stvar podrl ali vrgel vihar. Zajeta je tudi škoda, ki nastane zaradi zamakanja padavin skozi odprtine, ki jih je napravil vihar.</w:t>
      </w:r>
    </w:p>
    <w:p w14:paraId="398959AE"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Ni zajeta škoda zaradi zanašanja padavin in drugih stvari skozi odprta okna in druge odprtine, ki niso posledica viharja.</w:t>
      </w:r>
    </w:p>
    <w:p w14:paraId="6542304A"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Toča:</w:t>
      </w:r>
    </w:p>
    <w:p w14:paraId="37437D0C" w14:textId="77777777" w:rsidR="003A2942" w:rsidRPr="00C22A30" w:rsidRDefault="003A2942" w:rsidP="003A2942">
      <w:pPr>
        <w:widowControl w:val="0"/>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ki nastane, kadar toča z udarcem poškoduje zavarovano stvar, tako da jo razbije, prebije, odkruši, ali pa zavarovana stvar zaradi udarca poči ali spremeni obliko. Zajeta je tudi škoda, ki nastane zaradi zamakanja padavin skozi odprtine, ki jih je napravila toča.</w:t>
      </w:r>
    </w:p>
    <w:p w14:paraId="3320F9FF"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Padec zrakoplova:</w:t>
      </w:r>
    </w:p>
    <w:p w14:paraId="13236DCD" w14:textId="55A6D2FA"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ki nastane, kadar zrakoplov katerekoli vrste (motorno ali jadralno letalo, helikopter, raketa, balon ipd.) pade na zavarovano stvar ali udari vanjo. Šteje se, da se je nevarnost uresničila, če je zavarovano stvar uničil ali poškodoval zrakoplov, njegovi deli ali predmeti iz njega. Za zrakoplov pa se ne štejejo letalni modeli in razna pirotehnična sredstva.</w:t>
      </w:r>
    </w:p>
    <w:p w14:paraId="513813DC"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Manifestacije in demonstracije:</w:t>
      </w:r>
    </w:p>
    <w:p w14:paraId="6F5EB636"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Manifestacija oziroma demonstracija je množično, organizirano in javno izražanje razpoloženja skupine ljudi, navadno v znak protesta. S to nevarnostjo je zajeta samo tista škoda, ki je nastala zaradi manifestacije ali demonstracije, prijavljene pri pristojnih državnih organih.</w:t>
      </w:r>
    </w:p>
    <w:p w14:paraId="1F8126E9"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Udarec zavarovančevega motornega vozila:</w:t>
      </w:r>
    </w:p>
    <w:p w14:paraId="38BE84B3" w14:textId="77777777" w:rsidR="003A2942" w:rsidRPr="00C22A30" w:rsidRDefault="003A2942" w:rsidP="003A2942">
      <w:pPr>
        <w:widowControl w:val="0"/>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ki nastane na predmetih zavarovanja zaradi udarca zavarovančevega motornega vozila ali zavarovančevega premičnega delovnega stroja.</w:t>
      </w:r>
    </w:p>
    <w:p w14:paraId="7FF58883"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Poplava in vdor meteornih vod s streh:</w:t>
      </w:r>
    </w:p>
    <w:p w14:paraId="0983005B"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Poplava je, če stalne vode (reke, jezera, morja) po naključju poplavijo zemljišče, na katerem so zavarovane stvari, ker so prestopile bregove, predrle nasipe, porušile jezove ali se razlile zaradi izredno visoke plime, valov ali zaradi izrednega pritoka vode iz umetnih jezer.</w:t>
      </w:r>
    </w:p>
    <w:p w14:paraId="01B152CB"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Poplava je tudi poplavljanje voda zaradi utrganega oblaka, kakor tudi naključno poplavljanje voda, ki zaradi izredno močnih padavin derejo po pobočjih, cestah in poteh (hudourniki).</w:t>
      </w:r>
    </w:p>
    <w:p w14:paraId="0AC1DDE9"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 poplavo se šteje tudi talna voda, če je nastala zaradi poplavljanja zemljišča v neposredni bližini zavarovanih stvari.</w:t>
      </w:r>
    </w:p>
    <w:p w14:paraId="4A6AF4E9"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Na vodogradbenih objektih je z nevarnostjo poplave zajeta tudi škoda, ki jo povzroči visoka voda. Za visoko vodo se šteje, če voda preseže normalno mesečno višino vode ali pretok, ki ga kaže najbližji vodomer. Za vsak posamezni mesec je normalna največja mesečna višina vode ali pretoka v zadnjih 20 letih, pri čemer so izključene izjemno velike višine vode ali pretokov.</w:t>
      </w:r>
    </w:p>
    <w:p w14:paraId="04426123"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 nevarnostjo vdora meteornih vod je zajeta škoda zaradi vdora meteorne vode s streh zgradb, če odtočne cevi ali žlebove zamaši toča ali stvari, ki jih je naneslo neurje. Zajeta je tudi škoda, ki jo povzroči preobilica meteorne vode, ki je sicer ustrezno dimenzionirane in redno vzdrževane ter čiščene odtočne cevi, kanali ali žlebovi ne zmorejo hitro odvajati s strehe.</w:t>
      </w:r>
    </w:p>
    <w:p w14:paraId="01951F63" w14:textId="6683B111" w:rsidR="003A2942" w:rsidRPr="002014B8" w:rsidRDefault="003A2942" w:rsidP="003A2942">
      <w:pPr>
        <w:spacing w:after="120"/>
        <w:jc w:val="both"/>
        <w:rPr>
          <w:rFonts w:asciiTheme="minorHAnsi" w:hAnsiTheme="minorHAnsi" w:cstheme="minorHAnsi"/>
          <w:color w:val="000000" w:themeColor="text1"/>
          <w:sz w:val="20"/>
          <w:szCs w:val="20"/>
          <w:lang w:val="sl-SI"/>
        </w:rPr>
      </w:pPr>
      <w:r w:rsidRPr="00C22A30">
        <w:rPr>
          <w:rFonts w:asciiTheme="minorHAnsi" w:hAnsiTheme="minorHAnsi" w:cstheme="minorHAnsi"/>
          <w:sz w:val="20"/>
          <w:szCs w:val="20"/>
          <w:lang w:val="sl-SI"/>
        </w:rPr>
        <w:t>Ni pa zajeta škoda zaradi hišne gobe ter zaradi mehaničnega učinkovanja vode v notranjosti cevovoda, kanalov in podobnega ter zaradi posedanja tal, kot posledica poplave</w:t>
      </w:r>
      <w:r w:rsidRPr="002014B8">
        <w:rPr>
          <w:rFonts w:asciiTheme="minorHAnsi" w:hAnsiTheme="minorHAnsi" w:cstheme="minorHAnsi"/>
          <w:color w:val="000000" w:themeColor="text1"/>
          <w:sz w:val="20"/>
          <w:szCs w:val="20"/>
          <w:lang w:val="sl-SI"/>
        </w:rPr>
        <w:t>.</w:t>
      </w:r>
      <w:r w:rsidR="00EF0E6B" w:rsidRPr="002014B8">
        <w:rPr>
          <w:rFonts w:asciiTheme="minorHAnsi" w:hAnsiTheme="minorHAnsi" w:cstheme="minorHAnsi"/>
          <w:color w:val="000000" w:themeColor="text1"/>
          <w:sz w:val="20"/>
          <w:szCs w:val="20"/>
          <w:lang w:val="sl-SI"/>
        </w:rPr>
        <w:t xml:space="preserve"> Zavarovanje prav tako ne krije škode na zalogah, </w:t>
      </w:r>
      <w:r w:rsidR="00B31B4D" w:rsidRPr="002014B8">
        <w:rPr>
          <w:rFonts w:asciiTheme="minorHAnsi" w:hAnsiTheme="minorHAnsi" w:cstheme="minorHAnsi"/>
          <w:color w:val="000000" w:themeColor="text1"/>
          <w:sz w:val="20"/>
          <w:szCs w:val="20"/>
          <w:lang w:val="sl-SI"/>
        </w:rPr>
        <w:t xml:space="preserve">ki je občutljivo na vodo </w:t>
      </w:r>
      <w:r w:rsidR="00C70C1B" w:rsidRPr="002014B8">
        <w:rPr>
          <w:rFonts w:asciiTheme="minorHAnsi" w:hAnsiTheme="minorHAnsi" w:cstheme="minorHAnsi"/>
          <w:color w:val="000000" w:themeColor="text1"/>
          <w:sz w:val="20"/>
          <w:szCs w:val="20"/>
          <w:lang w:val="sl-SI"/>
        </w:rPr>
        <w:t>in ni ustrezno dvignjeno od tal (kot npr. skladiščenje na paletah ipd.).</w:t>
      </w:r>
    </w:p>
    <w:p w14:paraId="50E1B7C2"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Izliv vode:</w:t>
      </w:r>
    </w:p>
    <w:p w14:paraId="7E53806A" w14:textId="77777777" w:rsidR="003A2942" w:rsidRPr="00C22A30" w:rsidRDefault="003A2942" w:rsidP="00A319AC">
      <w:pPr>
        <w:widowControl w:val="0"/>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S to nevarnostjo je zajeta škoda zaradi izliva vode iz vodovodnih ali odvodnih (kanalizacijskih) cevi ali iz naprav za toplovodno in parno gretje ali drugih naprav (vključno s sistemi za gašenje), priključenih na cevovodno omrežje, do katerega je prišlo zaradi poškodovanja ali zamašitve (loma, počenja ali zatajitve naprave za upravljanje in varnost) teh cevi in naprav, kakor tudi škoda zaradi izbruha pare iz naprav za toplovodno in parno gretje.</w:t>
      </w:r>
    </w:p>
    <w:p w14:paraId="6472603C"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krije tudi škodo zaradi izgube tekočine ali plina, ki je pri tem iztekla oziroma ušla.</w:t>
      </w:r>
    </w:p>
    <w:p w14:paraId="12E2D636" w14:textId="1E0B69DA"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Zavarovanje ne krije škode zaradi hišne gobe, zaradi izliva vode iz žlebov in cevi za odvod deževnice, razen če so te cevi </w:t>
      </w:r>
      <w:r w:rsidRPr="002014B8">
        <w:rPr>
          <w:rFonts w:asciiTheme="minorHAnsi" w:hAnsiTheme="minorHAnsi" w:cstheme="minorHAnsi"/>
          <w:color w:val="000000" w:themeColor="text1"/>
          <w:sz w:val="20"/>
          <w:szCs w:val="20"/>
          <w:lang w:val="sl-SI"/>
        </w:rPr>
        <w:t>vgrajene v notranjost zgradbe, ter zaradi posedanja tal kot posledica izliva vode iz vodovodnih in odvodnih cevi.</w:t>
      </w:r>
      <w:r w:rsidR="00C70C1B" w:rsidRPr="002014B8">
        <w:rPr>
          <w:rFonts w:asciiTheme="minorHAnsi" w:hAnsiTheme="minorHAnsi" w:cstheme="minorHAnsi"/>
          <w:color w:val="000000" w:themeColor="text1"/>
          <w:sz w:val="20"/>
          <w:szCs w:val="20"/>
          <w:lang w:val="sl-SI"/>
        </w:rPr>
        <w:t xml:space="preserve"> Zavarovanje prav tako ne krije škode na zalogah, ki je občutljivo na vodo in ni ustrezno dvignjeno od tal (kot npr. skladiščenje na paletah ipd.).</w:t>
      </w:r>
    </w:p>
    <w:p w14:paraId="23408520"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Zemeljski plaz in usad ter snežni plaz:</w:t>
      </w:r>
    </w:p>
    <w:p w14:paraId="7D3FD63E"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Zemeljski plaz je drsenje zemeljske površine na nagnjenem zemljišču z jasno vidnimi razpokami tal in gubanjem zemljišča, ki v kratkem času povzroči statično nevarne deformacije ali široke razpoke na zgradbah.</w:t>
      </w:r>
    </w:p>
    <w:p w14:paraId="150AFC84" w14:textId="500EFBC8"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 zemeljski plaz se šteje tudi utrganje zemljišča ali tal kot geološko odstopanje in kotaljenje trdnih kosov zemlje </w:t>
      </w:r>
      <w:r w:rsidRPr="00783282">
        <w:rPr>
          <w:rFonts w:asciiTheme="minorHAnsi" w:hAnsiTheme="minorHAnsi" w:cstheme="minorHAnsi"/>
          <w:color w:val="000000" w:themeColor="text1"/>
          <w:sz w:val="20"/>
          <w:szCs w:val="20"/>
          <w:lang w:val="sl-SI"/>
        </w:rPr>
        <w:t>ali tal</w:t>
      </w:r>
      <w:r w:rsidR="00214EC7" w:rsidRPr="00783282">
        <w:rPr>
          <w:rFonts w:asciiTheme="minorHAnsi" w:hAnsiTheme="minorHAnsi" w:cstheme="minorHAnsi"/>
          <w:color w:val="000000" w:themeColor="text1"/>
          <w:sz w:val="20"/>
          <w:szCs w:val="20"/>
          <w:lang w:val="sl-SI"/>
        </w:rPr>
        <w:t>,</w:t>
      </w:r>
      <w:r w:rsidRPr="00783282">
        <w:rPr>
          <w:rFonts w:asciiTheme="minorHAnsi" w:hAnsiTheme="minorHAnsi" w:cstheme="minorHAnsi"/>
          <w:color w:val="000000" w:themeColor="text1"/>
          <w:sz w:val="20"/>
          <w:szCs w:val="20"/>
          <w:lang w:val="sl-SI"/>
        </w:rPr>
        <w:t xml:space="preserve"> vendar </w:t>
      </w:r>
      <w:r w:rsidR="00214EC7" w:rsidRPr="00783282">
        <w:rPr>
          <w:rFonts w:asciiTheme="minorHAnsi" w:hAnsiTheme="minorHAnsi" w:cstheme="minorHAnsi"/>
          <w:color w:val="000000" w:themeColor="text1"/>
          <w:sz w:val="20"/>
          <w:szCs w:val="20"/>
          <w:lang w:val="sl-SI"/>
        </w:rPr>
        <w:t xml:space="preserve">pa je </w:t>
      </w:r>
      <w:r w:rsidRPr="00783282">
        <w:rPr>
          <w:rFonts w:asciiTheme="minorHAnsi" w:hAnsiTheme="minorHAnsi" w:cstheme="minorHAnsi"/>
          <w:color w:val="000000" w:themeColor="text1"/>
          <w:sz w:val="20"/>
          <w:szCs w:val="20"/>
          <w:lang w:val="sl-SI"/>
        </w:rPr>
        <w:t xml:space="preserve">v tem primeru </w:t>
      </w:r>
      <w:r w:rsidRPr="00C22A30">
        <w:rPr>
          <w:rFonts w:asciiTheme="minorHAnsi" w:hAnsiTheme="minorHAnsi" w:cstheme="minorHAnsi"/>
          <w:sz w:val="20"/>
          <w:szCs w:val="20"/>
          <w:lang w:val="sl-SI"/>
        </w:rPr>
        <w:t>zajeta samo škoda, ki nastane na zavarovani stvari zaradi udarca trdnega kosa zemlje ali tal, ki se je utrgal in jo pri tem uničil ali poškodoval.</w:t>
      </w:r>
    </w:p>
    <w:p w14:paraId="61860E52"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i/>
          <w:sz w:val="20"/>
          <w:szCs w:val="20"/>
          <w:lang w:val="sl-SI"/>
        </w:rPr>
        <w:t>Zemeljski usad</w:t>
      </w:r>
      <w:r w:rsidRPr="00C22A30">
        <w:rPr>
          <w:rFonts w:asciiTheme="minorHAnsi" w:hAnsiTheme="minorHAnsi" w:cstheme="minorHAnsi"/>
          <w:sz w:val="20"/>
          <w:szCs w:val="20"/>
          <w:lang w:val="sl-SI"/>
        </w:rPr>
        <w:t xml:space="preserve"> je nenadno hitro navpično posedanja zemeljskih tal, ki je posledica geološkega delovanja.</w:t>
      </w:r>
    </w:p>
    <w:p w14:paraId="6EE04CBB"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Snežni plaz predstavlja drsenje snežnih gmot s planinskih pobočij. S to nevarnostjo je zajeta tudi škoda, ki nastane zaradi zračnega pritiska, ki ga je povzročil snežni plaz.</w:t>
      </w:r>
    </w:p>
    <w:p w14:paraId="2DECA62F"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Zaradi zemeljskih plazov, ki so nastali zaradi človeških dejavnosti (npr. zaradi useka, odkopa ipd.) in zaradi počasnega geološkega drsenja tal, ki se kaže zgolj v manjših razpokah na zgradbi.</w:t>
      </w:r>
    </w:p>
    <w:p w14:paraId="6AB0237A"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Teža snega:</w:t>
      </w:r>
    </w:p>
    <w:p w14:paraId="024DE753" w14:textId="77777777" w:rsidR="003A2942" w:rsidRPr="00C22A30" w:rsidRDefault="003A2942" w:rsidP="00214EC7">
      <w:pPr>
        <w:widowControl w:val="0"/>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na zavarovanih stvareh, ki jo povzroči teža snega, ali če sneg vrže ali podre na zavarovano zgradbo kakšen predmet, pod pogojem da teža snega po m</w:t>
      </w:r>
      <w:r w:rsidRPr="00C22A30">
        <w:rPr>
          <w:rFonts w:asciiTheme="minorHAnsi" w:hAnsiTheme="minorHAnsi" w:cstheme="minorHAnsi"/>
          <w:sz w:val="20"/>
          <w:szCs w:val="20"/>
          <w:vertAlign w:val="superscript"/>
          <w:lang w:val="sl-SI"/>
        </w:rPr>
        <w:t>2</w:t>
      </w:r>
      <w:r w:rsidRPr="00C22A30">
        <w:rPr>
          <w:rFonts w:asciiTheme="minorHAnsi" w:hAnsiTheme="minorHAnsi" w:cstheme="minorHAnsi"/>
          <w:sz w:val="20"/>
          <w:szCs w:val="20"/>
          <w:lang w:val="sl-SI"/>
        </w:rPr>
        <w:t xml:space="preserve"> presega 100 kg in da je škoda nastala v manj kot 24 urah, odkar je prenehalo snežiti.</w:t>
      </w:r>
    </w:p>
    <w:p w14:paraId="01B01321"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Niso pa s to nevarnostjo zajeti stroški za odstranitev snega.</w:t>
      </w:r>
    </w:p>
    <w:p w14:paraId="5ADA8067"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Vandalizem, stavke, nemiri:</w:t>
      </w:r>
    </w:p>
    <w:p w14:paraId="0B7CCEBA"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na predmetih zavarovanja zaradi objestnega dejanja znanih in neznanih tretjih oseb. Med škodo, zajete s to nevarnostjo, se vštejejo tudi razni napisi, risbe in madeži po fasadah, oplesku in podobno.</w:t>
      </w:r>
    </w:p>
    <w:p w14:paraId="4E136333"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Udarec tujega motornega vozila:</w:t>
      </w:r>
    </w:p>
    <w:p w14:paraId="58D18D1E"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ki nastane na zavarovanih zgradbah zaradi udarca neznanega motornega vozila ali premičnega delovnega stroja.</w:t>
      </w:r>
    </w:p>
    <w:p w14:paraId="7A1F9FD2" w14:textId="77777777" w:rsidR="003A2942" w:rsidRPr="00C22A30" w:rsidRDefault="003A2942" w:rsidP="003A2942">
      <w:pPr>
        <w:keepNext/>
        <w:widowControl w:val="0"/>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Preboj zvočnega zidu:</w:t>
      </w:r>
    </w:p>
    <w:p w14:paraId="2A433905"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Škoda, ki jo na zavarovanih stvareh povzroči udarni val zaradi preboja zvočnega zidu letala ali kake drugega zrakoplova, ki potuje z zvočno ali nadzvočno hitrostjo.</w:t>
      </w:r>
    </w:p>
    <w:p w14:paraId="6FEF46DC" w14:textId="77777777" w:rsidR="003A2942" w:rsidRPr="00C22A30" w:rsidRDefault="003A2942" w:rsidP="003A2942">
      <w:pPr>
        <w:keepNext/>
        <w:widowControl w:val="0"/>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Razbitje stekla:</w:t>
      </w:r>
    </w:p>
    <w:p w14:paraId="497E6227"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ki je nastala zaradi počenja, loma ali razbitja stekla zaradi vzroka, ki ni zajet s katero drugo zavarovano nevarnostjo iz te točke, razen neimenovanih nevarnosti.</w:t>
      </w:r>
    </w:p>
    <w:p w14:paraId="1088524E"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 škodi se prištejejo stroški za nujno začasno zasteklitev in stroški za odstranitev in ponovno namestitev predmeta, ki ovira vstavljanje nove stvari (npr. zaščitna mreža, zaščitni križ, zaslon pred soncem ipd.).</w:t>
      </w:r>
    </w:p>
    <w:p w14:paraId="58CA2F89"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Ni pa zajeta škoda, ki nastane pri premeščanju ali nameščanju zavarovanih stvari v prostore, ki niso navedeni v polici, škoda zaradi prask, izjed in podobnih poškodb na površini zavarovanih stvari ter škoda zaradi drsenja ali posedanja tal.</w:t>
      </w:r>
    </w:p>
    <w:p w14:paraId="5F8E7342" w14:textId="77777777" w:rsidR="003A2942" w:rsidRPr="00C22A30" w:rsidRDefault="003A2942" w:rsidP="003A2942">
      <w:pPr>
        <w:keepNext/>
        <w:widowControl w:val="0"/>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lastRenderedPageBreak/>
        <w:t>Indirektni udar strele:</w:t>
      </w:r>
    </w:p>
    <w:p w14:paraId="76E898AB"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Indirektni udar strele je prenos učinka strele po električnih ali podobnih vodnikih na zavarovano stvar. Zavarovanje krije škodo, ki jo povzroči indirektni udar strele (statične in induktivne napetosti zaradi atmosferskih vplivov) na vgrajenih instalacijah, opremi oziroma aparatih ipd.</w:t>
      </w:r>
    </w:p>
    <w:p w14:paraId="5435D553"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Radioaktivno delovanje:</w:t>
      </w:r>
    </w:p>
    <w:p w14:paraId="3045BF13" w14:textId="77777777" w:rsidR="003A2942" w:rsidRPr="00C22A30" w:rsidRDefault="003A2942" w:rsidP="003A2942">
      <w:pPr>
        <w:widowControl w:val="0"/>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na zavarovanih stvareh zaradi delovanja radioaktivnih izotopov, če nastane v vzročni zvezi z drugo zavarovano nevarnostjo po teh pogojih. Pri tej nevarnosti se povrnejo tudi stroški za dekontaminacijo zavarovanih stvari.</w:t>
      </w:r>
    </w:p>
    <w:p w14:paraId="7EC00148"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Iztek žareče mase:</w:t>
      </w:r>
    </w:p>
    <w:p w14:paraId="26FE2F01" w14:textId="77777777" w:rsidR="003A2942" w:rsidRPr="00C22A30" w:rsidRDefault="003A2942" w:rsidP="003A2942">
      <w:pPr>
        <w:widowControl w:val="0"/>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ki jo na zavarovanih stvareh povzroči izlita žareča masa, čeprav ne nastane požar. Škoda na napravi za taljenje in odvod mase je zajeta le, če jo povzroči žareča tekoča masa od zunaj. Zajeta je tudi škoda na razliti masi sami.</w:t>
      </w:r>
    </w:p>
    <w:p w14:paraId="005DF8FB" w14:textId="77777777" w:rsidR="003A2942" w:rsidRPr="00C22A30" w:rsidRDefault="003A2942" w:rsidP="003A2942">
      <w:pPr>
        <w:spacing w:after="12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Piroliza:</w:t>
      </w:r>
    </w:p>
    <w:p w14:paraId="302570D4"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Piroliza je proces, med katerim se snovi pod vplivom znotraj nastalih visokih temperatur razkrajajo ali prehajajo v pepel brez prisotnosti ognja ali delovanja toplote od zunaj. S to nevarnostjo ni zajeta škoda na zalogah snovi, ki niso uskladiščene in oskrbovane po veljavnih predpisih.</w:t>
      </w:r>
    </w:p>
    <w:p w14:paraId="27663EF9"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Vlom in rop:</w:t>
      </w:r>
    </w:p>
    <w:p w14:paraId="188AA309"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škoda, do katere je prišlo, ker so bile zavarovane premične stvari odnesene, uničene ali poškodovane pri vlomu ali ropu oziroma pri poskusu teh dejanj.</w:t>
      </w:r>
    </w:p>
    <w:p w14:paraId="199D5C2D"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Kot vlom se šteje, če je storilec storil tatvino tako, da je z vlomom, vdorom ali drugačnim premagovanjem večjih ovir prišel v zaprto stavbo, sobo, blagajno, omaro ali druge zaprte prostore. Za rop pa se šteje odvzem zavarovanih stvari z uporabo sile ali grožnje za življenje in zdravje zavarovanca ali njegovih pripadnikov. </w:t>
      </w:r>
    </w:p>
    <w:p w14:paraId="44E5DDE6"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Zajeta je tudi škoda, ki pri vlomu (vlomski tatvini) ali ropu, oziroma pri poskusu teh dejanj, nastane na zgradbi ali na njenih delih (stenah, stropih, vratih, ključavnicah, vgrajeni opremi, instalacijah itd.). V tem obsegu je krita tudi škoda na notranjih delih zgradbe, oziroma prostora, kjer so zavarovane stvari, če jo je storilec povzročil ob vlomu ali ropu iz objestnosti (vandalizma). Zavarovanje pa ne krije škode na steklih vrat, oken, izložb in na steklenih stenah.</w:t>
      </w:r>
    </w:p>
    <w:p w14:paraId="30C7E86F" w14:textId="308F3D96"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Dim:</w:t>
      </w:r>
    </w:p>
    <w:p w14:paraId="002CB8EE"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krije škodo, nastalo na zavarovanih predmetih zavarovanca zaradi dima, saj, pepela ter drugih stranskih proizvodov požara ali eksplozije, ki so posledica požara ali eksplozije na sosednjih objektih (tj. premoženju, ki ni v lasti ali upravljanju zavarovanca).</w:t>
      </w:r>
    </w:p>
    <w:p w14:paraId="4EBF2454"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Terorizem:</w:t>
      </w:r>
    </w:p>
    <w:p w14:paraId="15E18841"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Šteje se, da je teroristično dejanje vsako nasilno dejanje, ki ogroža človeško življenje, premično oziroma nepremično premoženje ali infrastrukturo, in sicer s silo, nasiljem ali grožnjo in je izvedeno zaradi političnih, verskih ideoloških ali podobnih namenov ter ima namen vplivati na vlado kakšne države ali ustrahovati javnost ali katerikoli njen del ali pa ima tak učinek. Za teroristično dejanje se šteje tako dejanje, ki je izvedeno samostojno, kakor tudi tisto, ki je izvedeno v povezavi s katerokoli organizacijo ali oblastjo.</w:t>
      </w:r>
    </w:p>
    <w:p w14:paraId="0834F065" w14:textId="77777777" w:rsidR="003A2942" w:rsidRPr="00C22A30" w:rsidRDefault="003A2942" w:rsidP="003A2942">
      <w:pPr>
        <w:keepNext/>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Potres:</w:t>
      </w:r>
    </w:p>
    <w:p w14:paraId="71F710CE" w14:textId="77777777" w:rsidR="003A2942" w:rsidRPr="00C22A30" w:rsidRDefault="003A2942" w:rsidP="003A2942">
      <w:pPr>
        <w:widowControl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Potres je naravno tresenje tal, ki ga povzročijo geofizikalni procesi v notranjosti zemlje. Šteje se, da je prišlo do potresa, če:</w:t>
      </w:r>
    </w:p>
    <w:p w14:paraId="2E4C9EEE" w14:textId="77777777" w:rsidR="003A2942" w:rsidRPr="00C22A30" w:rsidRDefault="003A2942" w:rsidP="00821C7A">
      <w:pPr>
        <w:pStyle w:val="Odstavekseznama"/>
        <w:numPr>
          <w:ilvl w:val="0"/>
          <w:numId w:val="8"/>
        </w:numPr>
        <w:spacing w:line="259" w:lineRule="auto"/>
        <w:ind w:left="709" w:hanging="283"/>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je naravno tresenje tal v bližini zavarovanega kraja povzročilo škodo na gradbenih objektih, ki so bili pred potresom v dobrem stanju, ali na drugih stvareh, ki so podobno odporne kot gradbeni objekti;</w:t>
      </w:r>
    </w:p>
    <w:p w14:paraId="4C79E01C" w14:textId="77777777" w:rsidR="003A2942" w:rsidRPr="00C22A30" w:rsidRDefault="003A2942" w:rsidP="00821C7A">
      <w:pPr>
        <w:pStyle w:val="Odstavekseznama"/>
        <w:numPr>
          <w:ilvl w:val="0"/>
          <w:numId w:val="8"/>
        </w:numPr>
        <w:spacing w:after="60" w:line="259" w:lineRule="auto"/>
        <w:ind w:left="709" w:hanging="283"/>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je glede na dobro stanje zavarovanih gradbenih objektov pred potresom škoda nastala izključno zaradi potresa.</w:t>
      </w:r>
    </w:p>
    <w:p w14:paraId="7A976F3B"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 to nevarnostjo je zajeta le škoda, ki nastane neposredno zaradi potresa ali v vzročni zvezi z njim zaradi delovanja drugih nevarnosti, ki so zavarovana.</w:t>
      </w:r>
    </w:p>
    <w:p w14:paraId="1E931B34" w14:textId="77777777" w:rsidR="003A2942" w:rsidRPr="00C22A30" w:rsidRDefault="003A2942" w:rsidP="003A2942">
      <w:pPr>
        <w:spacing w:after="120"/>
        <w:jc w:val="both"/>
        <w:rPr>
          <w:rFonts w:asciiTheme="minorHAnsi" w:hAnsiTheme="minorHAnsi" w:cstheme="minorHAnsi"/>
          <w:sz w:val="20"/>
          <w:szCs w:val="20"/>
          <w:lang w:val="sl-SI"/>
        </w:rPr>
      </w:pPr>
      <w:bookmarkStart w:id="1" w:name="_Hlk531759670"/>
      <w:r w:rsidRPr="00C22A30">
        <w:rPr>
          <w:rFonts w:asciiTheme="minorHAnsi" w:hAnsiTheme="minorHAnsi" w:cstheme="minorHAnsi"/>
          <w:sz w:val="20"/>
          <w:szCs w:val="20"/>
          <w:lang w:val="sl-SI"/>
        </w:rPr>
        <w:lastRenderedPageBreak/>
        <w:t>Če je škoda, ki jo povzroči potres, predmet ločenih zahtevkov, velja pravilo, da se škoda, ki jo povzroči potres v obdobju 72 zaporednih ur, obravnava kot en zavarovalni primer, pri čemer zavarovanec sam določi, kdaj se to obdobje začne, in sicer tako, da se ne prekriva z drugim obdobjem.</w:t>
      </w:r>
    </w:p>
    <w:bookmarkEnd w:id="1"/>
    <w:p w14:paraId="624C0FDE"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Paket naravnih nevarnosti:</w:t>
      </w:r>
    </w:p>
    <w:p w14:paraId="1B09AC04"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paket naravnih nevarnosti se za potrebe tega programa štejejo naslednje zgoraj navedene in opredeljene nevarnosti:</w:t>
      </w:r>
    </w:p>
    <w:p w14:paraId="5D18CC4D" w14:textId="77777777" w:rsidR="003A2942" w:rsidRPr="00C22A30" w:rsidRDefault="003A2942" w:rsidP="00821C7A">
      <w:pPr>
        <w:pStyle w:val="Odstavekseznama"/>
        <w:numPr>
          <w:ilvl w:val="0"/>
          <w:numId w:val="9"/>
        </w:numPr>
        <w:spacing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vihar,</w:t>
      </w:r>
    </w:p>
    <w:p w14:paraId="1B627E51" w14:textId="77777777" w:rsidR="003A2942" w:rsidRPr="00C22A30" w:rsidRDefault="003A2942" w:rsidP="00821C7A">
      <w:pPr>
        <w:pStyle w:val="Odstavekseznama"/>
        <w:numPr>
          <w:ilvl w:val="0"/>
          <w:numId w:val="9"/>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toča,</w:t>
      </w:r>
    </w:p>
    <w:p w14:paraId="2C94A2D3" w14:textId="77777777" w:rsidR="003A2942" w:rsidRPr="00C22A30" w:rsidRDefault="003A2942" w:rsidP="00821C7A">
      <w:pPr>
        <w:pStyle w:val="Odstavekseznama"/>
        <w:numPr>
          <w:ilvl w:val="0"/>
          <w:numId w:val="9"/>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strela,</w:t>
      </w:r>
    </w:p>
    <w:p w14:paraId="5D37315F" w14:textId="77777777" w:rsidR="003A2942" w:rsidRPr="00C22A30" w:rsidRDefault="003A2942" w:rsidP="00821C7A">
      <w:pPr>
        <w:pStyle w:val="Odstavekseznama"/>
        <w:numPr>
          <w:ilvl w:val="0"/>
          <w:numId w:val="9"/>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poplava in vdor meteornih vod s streh,</w:t>
      </w:r>
    </w:p>
    <w:p w14:paraId="296DF69C" w14:textId="77777777" w:rsidR="003A2942" w:rsidRPr="00C22A30" w:rsidRDefault="003A2942" w:rsidP="00821C7A">
      <w:pPr>
        <w:pStyle w:val="Odstavekseznama"/>
        <w:numPr>
          <w:ilvl w:val="0"/>
          <w:numId w:val="9"/>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zemeljski plaz in usad ter snežni plaz,</w:t>
      </w:r>
    </w:p>
    <w:p w14:paraId="7A9A8421" w14:textId="77777777" w:rsidR="003A2942" w:rsidRPr="00C22A30" w:rsidRDefault="003A2942" w:rsidP="00821C7A">
      <w:pPr>
        <w:pStyle w:val="Odstavekseznama"/>
        <w:numPr>
          <w:ilvl w:val="0"/>
          <w:numId w:val="9"/>
        </w:numPr>
        <w:spacing w:after="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teža snega.</w:t>
      </w:r>
    </w:p>
    <w:p w14:paraId="14CBCE71"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škoda, ki jo povzročijo nevarnosti paketa naravnih nevarnosti, predmet ločenih zahtevkov, velja pravilo, da se škoda, ki jo povzročijo nevarnosti paketa naravnih nevarnosti v obdobju 72 zaporednih ur, obravnava kot en zavarovalni primer, pri čemer zavarovanec sam določi, kdaj se to obdobje začne, in sicer tako, da se ne prekriva z drugim obdobjem.</w:t>
      </w:r>
    </w:p>
    <w:p w14:paraId="69BB809E"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Druge naravne nevarnosti, vključno s potresom, se za potrebe tega programa ne šteje v paket naravnih nevarnosti.</w:t>
      </w:r>
    </w:p>
    <w:p w14:paraId="594216BF"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Strojelom:</w:t>
      </w:r>
    </w:p>
    <w:p w14:paraId="576F860F"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Strojelom je vsakršno uničenje ali poškodovanje zavarovanih stvari zaradi mehanske ali električne okvare ali motnje na napravah, aparatih in opremi, iz katere izhaja takšna okvara ali motnja, razen zaradi:</w:t>
      </w:r>
    </w:p>
    <w:p w14:paraId="6C76E422"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zunanjih vplivov, vključno s škodo zaradi katerekoli druge nevarnosti, opredeljene v tej točki,</w:t>
      </w:r>
    </w:p>
    <w:p w14:paraId="281AE1C4"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kršitve zakonskih in tehničnih predpisov ter pravil tehničnega izkoriščanja zavarovane stvari in zaščitnih ukrepov ter nepoznavanja rokovanja z zavarovano stvarjo;</w:t>
      </w:r>
    </w:p>
    <w:p w14:paraId="2A53E7F5"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preobremenitve ali prenapetosti strojev, strojnih in električnih naprav ter instalacij nad mejo njihove predpisane zmogljivosti;</w:t>
      </w:r>
    </w:p>
    <w:p w14:paraId="6FF66DFB"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nezadostnega investicijskega vzdrževanja;</w:t>
      </w:r>
    </w:p>
    <w:p w14:paraId="5BE61711"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neposredne posledice trajnega vplivanja kemičnih, toplotnih ali mehaničnih pogojev namestitve in delovanja (korozije, oksidacije, sevanja, staranja, prekomerne vibracije ipd.);</w:t>
      </w:r>
    </w:p>
    <w:p w14:paraId="250FBBC6"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obrabe, abrazije, erozije ali kavitacije;</w:t>
      </w:r>
    </w:p>
    <w:p w14:paraId="67A3512D"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prekomerne vlage, rje, kotlovca, usedlin, mulja ipd.;</w:t>
      </w:r>
    </w:p>
    <w:p w14:paraId="7F6E18AA"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obratovanja pred končanim popravilom;</w:t>
      </w:r>
    </w:p>
    <w:p w14:paraId="3DB5327C" w14:textId="77777777" w:rsidR="003A2942" w:rsidRPr="00C22A30" w:rsidRDefault="003A2942" w:rsidP="00821C7A">
      <w:pPr>
        <w:pStyle w:val="Odstavekseznama"/>
        <w:numPr>
          <w:ilvl w:val="0"/>
          <w:numId w:val="11"/>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montaže in poskusnega pogona ali poskusnega obratovanja;</w:t>
      </w:r>
    </w:p>
    <w:p w14:paraId="6B5E9B48" w14:textId="77777777" w:rsidR="003A2942" w:rsidRPr="00C22A30" w:rsidRDefault="003A2942" w:rsidP="00821C7A">
      <w:pPr>
        <w:pStyle w:val="Odstavekseznama"/>
        <w:numPr>
          <w:ilvl w:val="0"/>
          <w:numId w:val="11"/>
        </w:numPr>
        <w:spacing w:after="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posledice dinamičnega uravnoteženja na vrtečih se delih strojev (turbinskih rotorjih ipd.),</w:t>
      </w:r>
    </w:p>
    <w:p w14:paraId="27780A00"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Predmet zavarovanja so stroji, strojne naprave, električne naprave ter instalacije. Predmet zavarovanja so tudi podstavki, ležišča in temelji strojev ter polnjenje električnih naprav (npr. olje), če so zajeti v vrednosti strojev.  Predmet zavarovanja pa niso, in sicer tudi takrat ne, ko je njihova vrednost zajeta v vrednosti zavarovanih strojev ali naprav:</w:t>
      </w:r>
    </w:p>
    <w:p w14:paraId="43246AC1" w14:textId="77777777" w:rsidR="003A2942" w:rsidRPr="00C22A30" w:rsidRDefault="003A2942" w:rsidP="00821C7A">
      <w:pPr>
        <w:pStyle w:val="Odstavekseznama"/>
        <w:numPr>
          <w:ilvl w:val="0"/>
          <w:numId w:val="1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vse vrste malega orodja in deli strojev, ki se neposredno uporabljajo za lomljenje, drobljenje in oblikovanje kot so na primer: svedri, noži, škarje, brusi, rezkala, stope, mlinski kamni, čeljustne plošče, delovne plošče drobilnic, kokile, modeli, matrice, delovni deli kmetijskih strojev, krone vrtalne opreme za globinsko vrtanje ipd.;</w:t>
      </w:r>
    </w:p>
    <w:p w14:paraId="67205643" w14:textId="77777777" w:rsidR="003A2942" w:rsidRPr="00C22A30" w:rsidRDefault="003A2942" w:rsidP="00821C7A">
      <w:pPr>
        <w:pStyle w:val="Odstavekseznama"/>
        <w:numPr>
          <w:ilvl w:val="0"/>
          <w:numId w:val="1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deli strojev, ki so neposredno izpostavljeni toplotnim učinkom, kot na primer obloge posod in naprav za zgorevanje, rešetke kurišč, gorilniki, grelci, elektrode pri industrijskih pečeh, posode za topljenje in vlivanje ipd.; V tej točki našteti deli strojev so predmet zavarovanja, če se poškodujejo zaradi zunanjih vplivov, kot so nenormalno delovanje strojev, nepričakovani padci, udarci ter pojavi tujih predmetov, ki niso namenjeni tehnološkemu procesu ipd.;</w:t>
      </w:r>
    </w:p>
    <w:p w14:paraId="5E9A349C" w14:textId="77777777" w:rsidR="003A2942" w:rsidRPr="00C22A30" w:rsidRDefault="003A2942" w:rsidP="00821C7A">
      <w:pPr>
        <w:pStyle w:val="Odstavekseznama"/>
        <w:numPr>
          <w:ilvl w:val="0"/>
          <w:numId w:val="1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deli strojev, ki se večkrat zamenjujejo, kot na primer sita, vzorci, obloge na valjih, obloge mikalnikov, upogljive cevi, jermenje, krtačke, gumijasti, tekstilni in sintetični obročki, tesnila, platneni in podobni filtri, sredstva za izolacijo, hitro obrabljivi deli spojnic (gumijasti deli, vložki, lamele ipd.), prenosni kabli, verige in vrvi, če ne pripadajo transportnim napravam. V tej točki našteti deli strojev pa so predmet zavarovanja, če se poškodujejo zaradi zunanjih vplivov, kot so </w:t>
      </w:r>
      <w:r w:rsidRPr="00C22A30">
        <w:rPr>
          <w:rFonts w:asciiTheme="minorHAnsi" w:hAnsiTheme="minorHAnsi" w:cstheme="minorHAnsi"/>
          <w:sz w:val="20"/>
          <w:szCs w:val="20"/>
          <w:lang w:val="sl-SI"/>
        </w:rPr>
        <w:lastRenderedPageBreak/>
        <w:t>nenormalno delovanje strojev, nepričakovani padci, udarci ter pojavi tujih predmetov, ki niso namenjeni tehnološkemu procesu ipd.;</w:t>
      </w:r>
    </w:p>
    <w:p w14:paraId="5CE13091" w14:textId="77777777" w:rsidR="003A2942" w:rsidRPr="00C22A30" w:rsidRDefault="003A2942" w:rsidP="00821C7A">
      <w:pPr>
        <w:pStyle w:val="Odstavekseznama"/>
        <w:numPr>
          <w:ilvl w:val="0"/>
          <w:numId w:val="1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varnostni elementi enkratnega učinka, razen katodnih odvodnikov;</w:t>
      </w:r>
    </w:p>
    <w:p w14:paraId="46111A18" w14:textId="77777777" w:rsidR="003A2942" w:rsidRPr="00C22A30" w:rsidRDefault="003A2942" w:rsidP="00821C7A">
      <w:pPr>
        <w:pStyle w:val="Odstavekseznama"/>
        <w:numPr>
          <w:ilvl w:val="0"/>
          <w:numId w:val="1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potrošni material, kot na primer: gorivo, mazivo, sredstva za hlajenje, čistilna sredstva;</w:t>
      </w:r>
    </w:p>
    <w:p w14:paraId="1922E862" w14:textId="77777777" w:rsidR="003A2942" w:rsidRPr="00C22A30" w:rsidRDefault="003A2942" w:rsidP="00821C7A">
      <w:pPr>
        <w:pStyle w:val="Odstavekseznama"/>
        <w:numPr>
          <w:ilvl w:val="0"/>
          <w:numId w:val="12"/>
        </w:numPr>
        <w:spacing w:after="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katalizatorji.</w:t>
      </w:r>
    </w:p>
    <w:p w14:paraId="6B39AD06"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Med stroške popravila se štejejo tudi odvisni stroški, kot so stroški demontaže, ponovne montaže, prevoza, preizkusa ipd.</w:t>
      </w:r>
    </w:p>
    <w:p w14:paraId="1EAFAC94"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Paket FLEXA:</w:t>
      </w:r>
    </w:p>
    <w:p w14:paraId="547C64BC"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paket FLEXA se štejejo naslednje zgoraj navedene in opredeljene nevarnosti:</w:t>
      </w:r>
    </w:p>
    <w:p w14:paraId="43315843" w14:textId="77777777" w:rsidR="003A2942" w:rsidRPr="00C22A30" w:rsidRDefault="003A2942" w:rsidP="00821C7A">
      <w:pPr>
        <w:pStyle w:val="Odstavekseznama"/>
        <w:numPr>
          <w:ilvl w:val="0"/>
          <w:numId w:val="10"/>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požar,</w:t>
      </w:r>
    </w:p>
    <w:p w14:paraId="5713E59E" w14:textId="77777777" w:rsidR="003A2942" w:rsidRPr="00C22A30" w:rsidRDefault="003A2942" w:rsidP="00821C7A">
      <w:pPr>
        <w:pStyle w:val="Odstavekseznama"/>
        <w:numPr>
          <w:ilvl w:val="0"/>
          <w:numId w:val="10"/>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strela,</w:t>
      </w:r>
    </w:p>
    <w:p w14:paraId="315CD217" w14:textId="77777777" w:rsidR="003A2942" w:rsidRPr="00C22A30" w:rsidRDefault="003A2942" w:rsidP="00821C7A">
      <w:pPr>
        <w:pStyle w:val="Odstavekseznama"/>
        <w:numPr>
          <w:ilvl w:val="0"/>
          <w:numId w:val="10"/>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eksplozija,</w:t>
      </w:r>
    </w:p>
    <w:p w14:paraId="50F48137" w14:textId="77777777" w:rsidR="003A2942" w:rsidRPr="00C22A30" w:rsidRDefault="003A2942" w:rsidP="00821C7A">
      <w:pPr>
        <w:pStyle w:val="Odstavekseznama"/>
        <w:numPr>
          <w:ilvl w:val="0"/>
          <w:numId w:val="10"/>
        </w:numPr>
        <w:spacing w:after="12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padec zrakoplova.</w:t>
      </w:r>
    </w:p>
    <w:p w14:paraId="4F0DF20C" w14:textId="77777777" w:rsidR="003A2942" w:rsidRPr="00C22A30" w:rsidRDefault="003A2942" w:rsidP="003A2942">
      <w:pPr>
        <w:spacing w:after="60"/>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NEIMENOVANE NEVARNOSTI:</w:t>
      </w:r>
    </w:p>
    <w:p w14:paraId="650B92BE"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Škodo iz naslova neimenovanih nevarnosti predstavlja vsakršno uničenje, poškodovanje ali izginitev zavarovanih stvari razen zaradi ostalih nevarnosti ali paketov nevarnosti, opredeljenih v tej točki.</w:t>
      </w:r>
    </w:p>
    <w:p w14:paraId="080981CE"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2. Nezavarovane nevarnosti (izključitve)</w:t>
      </w:r>
    </w:p>
    <w:p w14:paraId="6FC57C32"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ni posebej dogovorjeno, zavarovanje ne krije uničenja, poškodovanja ali izginitve zavarovanih stvari zaradi:</w:t>
      </w:r>
    </w:p>
    <w:p w14:paraId="063A8B7F" w14:textId="77777777" w:rsidR="003A2942" w:rsidRPr="00C22A30" w:rsidRDefault="003A2942" w:rsidP="00821C7A">
      <w:pPr>
        <w:pStyle w:val="Odstavekseznama"/>
        <w:numPr>
          <w:ilvl w:val="0"/>
          <w:numId w:val="14"/>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terorizma;</w:t>
      </w:r>
    </w:p>
    <w:p w14:paraId="0F062809" w14:textId="77777777" w:rsidR="003A2942" w:rsidRPr="00C22A30" w:rsidRDefault="003A2942" w:rsidP="00821C7A">
      <w:pPr>
        <w:pStyle w:val="Odstavekseznama"/>
        <w:numPr>
          <w:ilvl w:val="0"/>
          <w:numId w:val="14"/>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potresa;</w:t>
      </w:r>
    </w:p>
    <w:p w14:paraId="7A3A8AC7" w14:textId="77777777" w:rsidR="003A2942" w:rsidRPr="00C22A30" w:rsidRDefault="003A2942" w:rsidP="00821C7A">
      <w:pPr>
        <w:pStyle w:val="Odstavekseznama"/>
        <w:numPr>
          <w:ilvl w:val="0"/>
          <w:numId w:val="14"/>
        </w:numPr>
        <w:spacing w:after="12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mehanske ali električne okvare ali motnje na napravah, aparatih in opremi, iz katere izhaja takšna okvara ali motnja (strojeloma).</w:t>
      </w:r>
    </w:p>
    <w:p w14:paraId="32EAE643"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kolikor je dogovorjena katera od nevarnosti, za katere je potreben poseben dogovor, velja zanjo opredelitev iz točke 1.1.</w:t>
      </w:r>
    </w:p>
    <w:p w14:paraId="78905674"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po tem programu ne krije uničenja, poškodovanja ali izginitve zavarovanih stvari zaradi:</w:t>
      </w:r>
    </w:p>
    <w:p w14:paraId="5451903C"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vojne ali vojni podobnih dejanj, državljanskih vojn in podobnih nemirov;</w:t>
      </w:r>
    </w:p>
    <w:p w14:paraId="58171D72"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konfiskacije, zasega, nacionalizacije;</w:t>
      </w:r>
    </w:p>
    <w:p w14:paraId="09D17B7B"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jedrske reakcije, jedrske radiacije ali radioaktivne kontaminacije;</w:t>
      </w:r>
    </w:p>
    <w:p w14:paraId="447AC1B9" w14:textId="77777777" w:rsidR="003A2942" w:rsidRPr="00C22A30" w:rsidRDefault="003A2942" w:rsidP="00821C7A">
      <w:pPr>
        <w:pStyle w:val="Odstavekseznama"/>
        <w:widowControl w:val="0"/>
        <w:numPr>
          <w:ilvl w:val="0"/>
          <w:numId w:val="16"/>
        </w:numPr>
        <w:spacing w:after="1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na kakršnih koli podatkih in programski opremi oziroma računalniških programih, zlasti kakršne koli škodljive spremembe v podatkih in programski opremi oziroma računalniških programih, povzročene z brisanjem, ponarejanjem, poškodovanjem ali popačenjem oziroma izkrivljanjem originalnega ustroja podatkov in programske opreme oziroma računalniških programov, ki ni posledica zavarovanega neposrednega poškodovanja zavarovane strojne oziroma računalniške opreme, in tudi ne škode, uničenja ali poškodovanja, ki izhajajo iz poslabšanja v delovanju, razpoložljivosti, obsegu uporabe ali dostopnosti do podatkov in programske opreme ali računalniških programov (</w:t>
      </w:r>
      <w:r w:rsidRPr="00C22A30">
        <w:rPr>
          <w:rFonts w:asciiTheme="minorHAnsi" w:hAnsiTheme="minorHAnsi" w:cstheme="minorHAnsi"/>
          <w:i/>
          <w:sz w:val="20"/>
          <w:szCs w:val="20"/>
          <w:lang w:val="sl-SI"/>
        </w:rPr>
        <w:t>klavzula o izključitvi kibernetičnih rizikov</w:t>
      </w:r>
      <w:r w:rsidRPr="00C22A30">
        <w:rPr>
          <w:rFonts w:asciiTheme="minorHAnsi" w:hAnsiTheme="minorHAnsi" w:cstheme="minorHAnsi"/>
          <w:sz w:val="20"/>
          <w:szCs w:val="20"/>
          <w:lang w:val="sl-SI"/>
        </w:rPr>
        <w:t>);</w:t>
      </w:r>
    </w:p>
    <w:p w14:paraId="3466BE35" w14:textId="4CD6EFAD" w:rsidR="003A2942" w:rsidRPr="00783282" w:rsidRDefault="003A2942" w:rsidP="00821C7A">
      <w:pPr>
        <w:pStyle w:val="Odstavekseznama"/>
        <w:widowControl w:val="0"/>
        <w:numPr>
          <w:ilvl w:val="0"/>
          <w:numId w:val="16"/>
        </w:numPr>
        <w:spacing w:after="160" w:line="259" w:lineRule="auto"/>
        <w:ind w:left="714" w:hanging="357"/>
        <w:jc w:val="both"/>
        <w:rPr>
          <w:rFonts w:asciiTheme="minorHAnsi" w:hAnsiTheme="minorHAnsi" w:cstheme="minorHAnsi"/>
          <w:color w:val="000000" w:themeColor="text1"/>
          <w:sz w:val="20"/>
          <w:szCs w:val="20"/>
          <w:lang w:val="sl-SI"/>
        </w:rPr>
      </w:pPr>
      <w:r w:rsidRPr="00C22A30">
        <w:rPr>
          <w:rFonts w:asciiTheme="minorHAnsi" w:hAnsiTheme="minorHAnsi" w:cstheme="minorHAnsi"/>
          <w:sz w:val="20"/>
          <w:szCs w:val="20"/>
          <w:lang w:val="sl-SI"/>
        </w:rPr>
        <w:t xml:space="preserve">izginitev, nerazložljiv primanjkljaj oziroma izginitev, ki ni posledica velike tatvine, ropa ali roparske tatvine, ter primanjkljaj, ugotovljen ob inventurah ali popisih zalog, ki ga ni možno pripisati točno določenemu dogodku, sicer kritem po tem </w:t>
      </w:r>
      <w:r w:rsidRPr="00783282">
        <w:rPr>
          <w:rFonts w:asciiTheme="minorHAnsi" w:hAnsiTheme="minorHAnsi" w:cstheme="minorHAnsi"/>
          <w:color w:val="000000" w:themeColor="text1"/>
          <w:sz w:val="20"/>
          <w:szCs w:val="20"/>
          <w:lang w:val="sl-SI"/>
        </w:rPr>
        <w:t>programu</w:t>
      </w:r>
      <w:r w:rsidR="00214EC7" w:rsidRPr="00783282">
        <w:rPr>
          <w:rFonts w:asciiTheme="minorHAnsi" w:hAnsiTheme="minorHAnsi" w:cstheme="minorHAnsi"/>
          <w:color w:val="000000" w:themeColor="text1"/>
          <w:sz w:val="20"/>
          <w:szCs w:val="20"/>
          <w:lang w:val="sl-SI"/>
        </w:rPr>
        <w:t>, ter prevara, goljufija ali druga lažna pretveza</w:t>
      </w:r>
      <w:r w:rsidRPr="00783282">
        <w:rPr>
          <w:rFonts w:asciiTheme="minorHAnsi" w:hAnsiTheme="minorHAnsi" w:cstheme="minorHAnsi"/>
          <w:color w:val="000000" w:themeColor="text1"/>
          <w:sz w:val="20"/>
          <w:szCs w:val="20"/>
          <w:lang w:val="sl-SI"/>
        </w:rPr>
        <w:t>;</w:t>
      </w:r>
    </w:p>
    <w:p w14:paraId="649BD596"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ki nastaja daljše časovno obdobje, kot na primer zaradi obrabe, rjavenja, korozije, gnitja, trohnenja, postopnega kvarjenja, latentne okvare, prirojene napake, počasi razvijajoče se deformacije, insektov, ličink, raznih vrst mrčesa, raznih vrst mikrobov;</w:t>
      </w:r>
    </w:p>
    <w:p w14:paraId="495DCFA1"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zaradi onesnaženja ali kontaminacije, razen če so posledica dogodka, kritega po tem programu;</w:t>
      </w:r>
    </w:p>
    <w:p w14:paraId="2EF34229"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plesen, plesnobe, gobe ali spore oziroma njihovi mikroorganizmi kateregakoli tipa ali vrste, vključno s snovmi, katerih prisotnost predstavlja dejansko ali potencialno grožnjo za človeško zdravje. Zavarovanje prav tako ne krije primerov:</w:t>
      </w:r>
    </w:p>
    <w:p w14:paraId="453DDD3C" w14:textId="77777777" w:rsidR="003A2942" w:rsidRPr="00C22A30" w:rsidRDefault="003A2942" w:rsidP="00821C7A">
      <w:pPr>
        <w:pStyle w:val="Odstavekseznama"/>
        <w:numPr>
          <w:ilvl w:val="0"/>
          <w:numId w:val="15"/>
        </w:numPr>
        <w:spacing w:after="160" w:line="259" w:lineRule="auto"/>
        <w:ind w:left="1276" w:hanging="283"/>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ko je vzrok za njihov nastanek v katerikoli zavarovani nevarnosti oziroma vzroku ter</w:t>
      </w:r>
    </w:p>
    <w:p w14:paraId="715D256E" w14:textId="77777777" w:rsidR="003A2942" w:rsidRPr="00C22A30" w:rsidRDefault="003A2942" w:rsidP="00821C7A">
      <w:pPr>
        <w:pStyle w:val="Odstavekseznama"/>
        <w:numPr>
          <w:ilvl w:val="0"/>
          <w:numId w:val="15"/>
        </w:numPr>
        <w:spacing w:line="259" w:lineRule="auto"/>
        <w:ind w:left="1276"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ko je potrebno popravilo, zamenjava, odstranitev, očiščenje, premestitev ipd. z namenom zagotavljanja zdravstvenih standardov in pravnih norm.</w:t>
      </w:r>
    </w:p>
    <w:p w14:paraId="1D71D69D" w14:textId="77777777" w:rsidR="003A2942" w:rsidRPr="00C22A30" w:rsidRDefault="003A2942" w:rsidP="003A2942">
      <w:pPr>
        <w:ind w:left="709"/>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Izključitev pa ne velja za pojava prisotnosti bakterije legionele. V tem primeru zavarovalnica plača razumne stroške, ki bi jih zavarovanec imel s popravilom, zamenjavo, spremembo ali čiščenjem odtočnih ali katerih koli drugih vodovodnih cevi, ki so sestavni del zavarovane zgradbe;</w:t>
      </w:r>
    </w:p>
    <w:p w14:paraId="3342FD02"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zaradi odstranitve azbesta, dioksina ali polikloriranih bifenilov s katerekoli zavarovane nepremičnine in njenih priteklin oziroma iz premičnin in zalog, razen če so bile uničene zaradi požara, strele, padca zrakoplova, eksplozije, demonstracij in manifestacij, dima, udarca motornega vozila, viharja, toče, nasilniških in objestnih dejanj, izteka tekočine ali slučajne sprožitve avtomatičnega protipožarnega sistema. Zavarovanje prav tako ne krije:</w:t>
      </w:r>
    </w:p>
    <w:p w14:paraId="2BF10381" w14:textId="77777777" w:rsidR="003A2942" w:rsidRPr="00C22A30" w:rsidRDefault="003A2942" w:rsidP="00821C7A">
      <w:pPr>
        <w:pStyle w:val="Odstavekseznama"/>
        <w:numPr>
          <w:ilvl w:val="1"/>
          <w:numId w:val="16"/>
        </w:numPr>
        <w:spacing w:after="160" w:line="259" w:lineRule="auto"/>
        <w:ind w:left="1276" w:hanging="283"/>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stroškov uničenja ali povišanih stroškov rekonstrukcije, popravila in odvoza snovi ter kakršnihkoli stroškov, ki so posledica zakonskih predpisov s področja azbesta, dioksina ali polikloriranih bifenilov, </w:t>
      </w:r>
    </w:p>
    <w:p w14:paraId="5820342B" w14:textId="77777777" w:rsidR="003A2942" w:rsidRPr="00C22A30" w:rsidRDefault="003A2942" w:rsidP="00821C7A">
      <w:pPr>
        <w:pStyle w:val="Odstavekseznama"/>
        <w:numPr>
          <w:ilvl w:val="1"/>
          <w:numId w:val="16"/>
        </w:numPr>
        <w:spacing w:after="160" w:line="259" w:lineRule="auto"/>
        <w:ind w:left="1276" w:hanging="283"/>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ki je posledica kakršnihkoli vladnih navodil ali zahtev, ki se nanašajo na azbest, dioksin ali polikloriranih bifenilov v nepoškodovanem delu zavarovanega premoženja, ki ne more biti več uporabno za namene, za katere je bilo namenjeno oziroma postavljeno in mora biti odstranjeno ali ustrezno prenovljeno;</w:t>
      </w:r>
    </w:p>
    <w:p w14:paraId="667E3A53"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zaradi uveljavitve predpisa ali zakona, ki ureja gradnjo, popravilo ali porušenje zavarovanega premoženja;</w:t>
      </w:r>
    </w:p>
    <w:p w14:paraId="139060CA"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zaradi krčenja, izparevanja, izgube teže, spremembe v aromi, barvi, teksturi ali apreturi, delovanja svetlobe;</w:t>
      </w:r>
    </w:p>
    <w:p w14:paraId="24DDE8AC"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zaradi spremembe v temperaturi ali vlažnosti, okvare ali neustreznega delovanja hladilnega sistema (airconditioning) ali ogrevalnega sistema zaradi napake iz delovanja;</w:t>
      </w:r>
    </w:p>
    <w:p w14:paraId="7033C64E"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napaka oziroma pomanjkljivost, ki je obstajala že v času sklenitve zavarovanja in je bile zavarovancu oziroma njegovim predstavnikom znana oziroma jim ni mogla ostati neznana;</w:t>
      </w:r>
    </w:p>
    <w:p w14:paraId="0D4B848B"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zaradi normalnega (običajnega) usedanja ali posedanja novih zgradb ter škode zaradi pokanja, krčenja ali širjenja poti, dvorišč in pločnikov ter temeljev, zidov, tal in stropov objektov;</w:t>
      </w:r>
    </w:p>
    <w:p w14:paraId="252872AF"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škode na stvareh, na katerih se še dela in so škode nastale zaradi napak ali neuspelosti, storjenih v procesu proizvodnje, testiranja, popravila, čiščenja, obnavljanja, spreminjanja, prenavljanja ali servisiranja, kakor tudi stroškov popravila okvarjenega materiala, slabe izdelave ali dizajna;</w:t>
      </w:r>
    </w:p>
    <w:p w14:paraId="1BC4612B"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stroškov normalnega in rednega vzdrževanja in popravil;</w:t>
      </w:r>
    </w:p>
    <w:p w14:paraId="57D06DEF" w14:textId="77777777" w:rsidR="003A2942" w:rsidRPr="00C22A30" w:rsidRDefault="003A2942" w:rsidP="00821C7A">
      <w:pPr>
        <w:pStyle w:val="Odstavekseznama"/>
        <w:numPr>
          <w:ilvl w:val="0"/>
          <w:numId w:val="16"/>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ki nastane v garancijskem roku in jo je dolžan povrniti proizvajalec ali prodajalec, če njuno jamstvo ni sporno;</w:t>
      </w:r>
    </w:p>
    <w:p w14:paraId="72165651" w14:textId="77777777" w:rsidR="003A2942" w:rsidRPr="00C22A30" w:rsidRDefault="003A2942" w:rsidP="00821C7A">
      <w:pPr>
        <w:pStyle w:val="Odstavekseznama"/>
        <w:numPr>
          <w:ilvl w:val="0"/>
          <w:numId w:val="16"/>
        </w:numPr>
        <w:spacing w:after="240" w:line="259" w:lineRule="auto"/>
        <w:ind w:left="714" w:hanging="357"/>
        <w:contextualSpacing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posrednih škod, ki so nastale zaradi materialne škode (kot na primer odgovornost, izgubljene najemnine, prekinitve dela, zmanjšanja vrednosti, zamude, izgube tržišča, izgube uporabnosti, posesti ali funkcionalnosti ipd.).</w:t>
      </w:r>
    </w:p>
    <w:p w14:paraId="5DFA623A"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3. Predmet zavarovanja</w:t>
      </w:r>
    </w:p>
    <w:p w14:paraId="69972E33"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Predmet zavarovanja je / so:</w:t>
      </w:r>
    </w:p>
    <w:p w14:paraId="67D44047" w14:textId="77777777" w:rsidR="003A2942" w:rsidRPr="00C22A30" w:rsidRDefault="003A2942" w:rsidP="00821C7A">
      <w:pPr>
        <w:pStyle w:val="Odstavekseznama"/>
        <w:numPr>
          <w:ilvl w:val="0"/>
          <w:numId w:val="17"/>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premoženje, ki je v lasti zavarovanca in jih zavarovanec vodi v svojih poslovnih knjigah, kot na primer:</w:t>
      </w:r>
    </w:p>
    <w:p w14:paraId="54B2D742" w14:textId="77777777" w:rsidR="003A2942" w:rsidRPr="00C22A30" w:rsidRDefault="003A2942" w:rsidP="00821C7A">
      <w:pPr>
        <w:pStyle w:val="Odstavekseznama"/>
        <w:widowControl w:val="0"/>
        <w:numPr>
          <w:ilvl w:val="0"/>
          <w:numId w:val="18"/>
        </w:numPr>
        <w:spacing w:after="160" w:line="259" w:lineRule="auto"/>
        <w:ind w:left="1077"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objekti (vključno s temelji in kletnimi zidovi, inštalacijami, vgrajeno električno, strojno in stavbno opremo, steklenimi in reklamnimi površinami, razsvetljavo, nadzemnimi in podzemnimi omrežji, ograjami),</w:t>
      </w:r>
    </w:p>
    <w:p w14:paraId="6BF8D54B" w14:textId="77777777" w:rsidR="003A2942" w:rsidRPr="00C22A30" w:rsidRDefault="003A2942" w:rsidP="00821C7A">
      <w:pPr>
        <w:pStyle w:val="Odstavekseznama"/>
        <w:numPr>
          <w:ilvl w:val="0"/>
          <w:numId w:val="18"/>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oprema,</w:t>
      </w:r>
    </w:p>
    <w:p w14:paraId="441B81AD" w14:textId="77777777" w:rsidR="003A2942" w:rsidRPr="00C22A30" w:rsidRDefault="003A2942" w:rsidP="00821C7A">
      <w:pPr>
        <w:pStyle w:val="Odstavekseznama"/>
        <w:numPr>
          <w:ilvl w:val="0"/>
          <w:numId w:val="18"/>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zaloge,</w:t>
      </w:r>
    </w:p>
    <w:p w14:paraId="6E4AA52F" w14:textId="77777777" w:rsidR="003A2942" w:rsidRPr="00C22A30" w:rsidRDefault="003A2942" w:rsidP="00821C7A">
      <w:pPr>
        <w:pStyle w:val="Odstavekseznama"/>
        <w:numPr>
          <w:ilvl w:val="0"/>
          <w:numId w:val="18"/>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zunanja ureditev (vključno s steklenimi in reklamnimi površinami, razsvetljavo, ograjami ipd.),</w:t>
      </w:r>
    </w:p>
    <w:p w14:paraId="40AFE606" w14:textId="77777777" w:rsidR="003A2942" w:rsidRPr="00C22A30" w:rsidRDefault="003A2942" w:rsidP="00821C7A">
      <w:pPr>
        <w:pStyle w:val="Odstavekseznama"/>
        <w:numPr>
          <w:ilvl w:val="0"/>
          <w:numId w:val="18"/>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vlaganja v tuja sredstva;</w:t>
      </w:r>
    </w:p>
    <w:p w14:paraId="37184806" w14:textId="4B338022" w:rsidR="003A2942" w:rsidRPr="00C22A30" w:rsidRDefault="003A2942" w:rsidP="00821C7A">
      <w:pPr>
        <w:pStyle w:val="Odstavekseznama"/>
        <w:numPr>
          <w:ilvl w:val="0"/>
          <w:numId w:val="17"/>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stvari, ki niso last zavarovanca, a jih ima zavarovanec na skrbi, v najemu ali zakupu, je zanje odgovoren oziroma so pod njegovim nadzorom, vključno s stvarmi tretjih oseb, ki je prevzel z namenom predelave, popravila, skladiščenja, hrambe, prodaje</w:t>
      </w:r>
      <w:r w:rsidR="003B329B" w:rsidRPr="00C22A30">
        <w:rPr>
          <w:rFonts w:asciiTheme="minorHAnsi" w:hAnsiTheme="minorHAnsi" w:cstheme="minorHAnsi"/>
          <w:sz w:val="20"/>
          <w:szCs w:val="20"/>
          <w:lang w:val="sl-SI"/>
        </w:rPr>
        <w:t>, upravljanja</w:t>
      </w:r>
      <w:r w:rsidRPr="00C22A30">
        <w:rPr>
          <w:rFonts w:asciiTheme="minorHAnsi" w:hAnsiTheme="minorHAnsi" w:cstheme="minorHAnsi"/>
          <w:sz w:val="20"/>
          <w:szCs w:val="20"/>
          <w:lang w:val="sl-SI"/>
        </w:rPr>
        <w:t xml:space="preserve"> ali podobnega, in jih ima zaradi tega zavarovati;</w:t>
      </w:r>
    </w:p>
    <w:p w14:paraId="398FF1D6" w14:textId="77777777" w:rsidR="003A2942" w:rsidRPr="00C22A30" w:rsidRDefault="003A2942" w:rsidP="00821C7A">
      <w:pPr>
        <w:pStyle w:val="Odstavekseznama"/>
        <w:numPr>
          <w:ilvl w:val="0"/>
          <w:numId w:val="17"/>
        </w:numPr>
        <w:spacing w:after="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osebne stvari zaposlenih</w:t>
      </w:r>
    </w:p>
    <w:p w14:paraId="623D688B" w14:textId="2E65B19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in je vrednost teh stvari oziroma premoženja zajeta v dogovorjeno zavarovalno vsoto.</w:t>
      </w:r>
    </w:p>
    <w:p w14:paraId="0E5AC1B4" w14:textId="651D57CB" w:rsidR="003B329B" w:rsidRPr="00C22A30" w:rsidRDefault="003B329B"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Predmet zavarovanja so tudi umetniški predmeti, načrti, vzorci, modeli, kalupi, dokumenti, poslovne knjige, denar in podobno.</w:t>
      </w:r>
    </w:p>
    <w:p w14:paraId="68E09979" w14:textId="46DC7B4A" w:rsidR="003A2942" w:rsidRPr="00C22A30" w:rsidRDefault="003A2942" w:rsidP="003A2942">
      <w:pPr>
        <w:spacing w:after="240"/>
        <w:jc w:val="both"/>
        <w:rPr>
          <w:rFonts w:asciiTheme="minorHAnsi" w:hAnsiTheme="minorHAnsi"/>
          <w:sz w:val="20"/>
          <w:szCs w:val="20"/>
          <w:lang w:val="sl-SI"/>
        </w:rPr>
      </w:pPr>
      <w:r w:rsidRPr="00C22A30">
        <w:rPr>
          <w:rFonts w:asciiTheme="minorHAnsi" w:hAnsiTheme="minorHAnsi"/>
          <w:sz w:val="20"/>
          <w:szCs w:val="20"/>
          <w:lang w:val="sl-SI"/>
        </w:rPr>
        <w:t>Stvari (predmeti zavarovanja), navedene v polici, ki se po svoji naravi prenašajo in / ali prevažajo (tj. uporabljajo na terenu) so zavarovane tudi v času, ko se prevažajo ali prenašajo in ko so na drugih lokacijah, kot je navedeno v teh zavarovalnih podlagah.</w:t>
      </w:r>
    </w:p>
    <w:p w14:paraId="1372B17C" w14:textId="6DB3862F" w:rsidR="003B329B" w:rsidRPr="00C22A30" w:rsidRDefault="003B329B" w:rsidP="003B329B">
      <w:pPr>
        <w:suppressAutoHyphens/>
        <w:spacing w:after="240"/>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Če je posebej dogovorjeno (kar je to razvidno iz točke I), so predmet zavarovanja tudi stvari zavarovanca, ko se te nahajajo na sejmih, razstavah, prireditvah ipd., ni pa zavarovan transport teh stvari na sejme, prireditve, razstave ipd. ter nazaj.</w:t>
      </w:r>
    </w:p>
    <w:p w14:paraId="0B6CB644" w14:textId="77777777" w:rsidR="003A2942" w:rsidRPr="00C22A30" w:rsidRDefault="003A2942" w:rsidP="003A2942">
      <w:pPr>
        <w:keepNext/>
        <w:spacing w:after="240"/>
        <w:rPr>
          <w:rFonts w:asciiTheme="minorHAnsi" w:hAnsiTheme="minorHAnsi"/>
          <w:sz w:val="20"/>
          <w:szCs w:val="20"/>
          <w:lang w:val="sl-SI"/>
        </w:rPr>
      </w:pPr>
      <w:r w:rsidRPr="00C22A30">
        <w:rPr>
          <w:rFonts w:asciiTheme="minorHAnsi" w:hAnsiTheme="minorHAnsi"/>
          <w:sz w:val="20"/>
          <w:szCs w:val="20"/>
          <w:lang w:val="sl-SI"/>
        </w:rPr>
        <w:t xml:space="preserve">K1 – AVTOMATSKO KRITJE NOVIH PREDMETOV ZAVAROVANJA </w:t>
      </w:r>
    </w:p>
    <w:p w14:paraId="6498F31E"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Predmet zavarovanja so avtomatično tudi spremembe, dodatki in izboljšave na zavarovanih zgradbah, strojih in drugi opremi ter novo pridobljene zgradbe, stroji in druga opremo na zavarovanih lokacijah med tekočim zavarovalnim letom (na primer na osnovi investicij, prevzemov ipd.), v primeru, da ti niso drugače zavarovani in da dvig ne presega 10 % celotne zavarovalne vsote po posamezni zavarovani lokaciji. V kolikor omenjeni dvig presega 10% celotne zavarovalne vsote po posamezni zavarovani lokaciji, zavarovalno kritje velja samo, če so bile spremembe javljene zavarovalnici in je zavarovalnica potrdila kritje, pri čemer zavarovalnica ne sme nerazumno dolgo upočasnjevati postopka odločanja oziroma potrjevanja kritja.</w:t>
      </w:r>
    </w:p>
    <w:p w14:paraId="5AB3AA60"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3.1 Stvari, ki niso zavarovane</w:t>
      </w:r>
    </w:p>
    <w:p w14:paraId="399C14F8"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Predmet zavarovanja pa ni(so):</w:t>
      </w:r>
    </w:p>
    <w:p w14:paraId="33DD3DBE" w14:textId="77777777" w:rsidR="003A2942" w:rsidRPr="00C22A30" w:rsidRDefault="003A2942" w:rsidP="00821C7A">
      <w:pPr>
        <w:pStyle w:val="Odstavekseznama"/>
        <w:widowControl w:val="0"/>
        <w:numPr>
          <w:ilvl w:val="0"/>
          <w:numId w:val="19"/>
        </w:numPr>
        <w:spacing w:after="1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premoženje, ki je še v fazi izgradnje ali montaže in s strani zavarovanca ni prevzeto v uporabo.</w:t>
      </w:r>
    </w:p>
    <w:p w14:paraId="49967F16" w14:textId="77777777" w:rsidR="003A2942" w:rsidRPr="00C22A30" w:rsidRDefault="003A2942" w:rsidP="003A2942">
      <w:pPr>
        <w:pStyle w:val="Odstavekseznama"/>
        <w:widowControl w:val="0"/>
        <w:ind w:left="71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Je pa predmet zavarovanja obstoječe premoženje zavarovanca, na katerem ali ob katerem se izvajajo gradbena ali montažna dela (ne glede ali gre za adaptacije, nadgradnje dograditve ali novogradnje in sicer ne glede na to, če so dela neposredno ali posredno vplivala na nastanek zavarovalnega primer), oziroma če je novogradnja že prevzeta v uporabo.;</w:t>
      </w:r>
    </w:p>
    <w:p w14:paraId="2D963966" w14:textId="77777777" w:rsidR="003A2942" w:rsidRPr="00C22A30" w:rsidRDefault="003A2942" w:rsidP="00821C7A">
      <w:pPr>
        <w:pStyle w:val="Odstavekseznama"/>
        <w:numPr>
          <w:ilvl w:val="0"/>
          <w:numId w:val="19"/>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premoženje v času transporta (ne glede ali se ta izvaja po cesti, železnici, zraku ali vodi), razen transporta, ki se izvaja znotraj območja zavarovanih lokacij ter stvari, ki se po svoji naravi prevažajo (kot npr. prenosni računalniki, merilni instrumenti ipd.);</w:t>
      </w:r>
    </w:p>
    <w:p w14:paraId="7724BFB0" w14:textId="77777777" w:rsidR="003A2942" w:rsidRPr="00C22A30" w:rsidRDefault="003A2942" w:rsidP="00821C7A">
      <w:pPr>
        <w:pStyle w:val="Odstavekseznama"/>
        <w:numPr>
          <w:ilvl w:val="0"/>
          <w:numId w:val="19"/>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kopenska motorna vozila, prikolice in samovozni delovni stroji, železniške lokomotive in vagoni ter vse vrste vodnih in zračnih plovil, razen v primeru kadar so omenjene stvari zaloga oziroma, oziroma če jih zavarovanec zavaruje na osnovi prejema v popravilo, vzdrževanje ali hrambo;</w:t>
      </w:r>
    </w:p>
    <w:p w14:paraId="57DAC7A2" w14:textId="77777777" w:rsidR="003A2942" w:rsidRPr="00C22A30" w:rsidRDefault="003A2942" w:rsidP="00821C7A">
      <w:pPr>
        <w:pStyle w:val="Odstavekseznama"/>
        <w:numPr>
          <w:ilvl w:val="0"/>
          <w:numId w:val="19"/>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posevki, dokler niso požeti, plodovi, dokler niso obrani, rodni in nerodni nasadi (sadovnjaki, vinogradi ipd.) ter živali;</w:t>
      </w:r>
    </w:p>
    <w:p w14:paraId="7F298610" w14:textId="77777777" w:rsidR="003A2942" w:rsidRPr="00C22A30" w:rsidRDefault="003A2942" w:rsidP="00821C7A">
      <w:pPr>
        <w:pStyle w:val="Odstavekseznama"/>
        <w:numPr>
          <w:ilvl w:val="0"/>
          <w:numId w:val="19"/>
        </w:numPr>
        <w:spacing w:after="240" w:line="259" w:lineRule="auto"/>
        <w:ind w:left="714" w:hanging="357"/>
        <w:contextualSpacing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zemljišča, netlakovana dvorišča, jezovi in nasipi, ki niso zgrajeni iz trdnega materiala (kamen, beton, les, kovina ipd.), nasute obale, pomoli, valolomi in prepusti ter ceste in poti brez spodnjega ustroja.</w:t>
      </w:r>
    </w:p>
    <w:p w14:paraId="77090972"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4. Zavarovalna vrednost</w:t>
      </w:r>
    </w:p>
    <w:p w14:paraId="30BC6183"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Zavarovalna vrednost predmetov zavarovanja je opredeljena na naslednji način:</w:t>
      </w:r>
    </w:p>
    <w:p w14:paraId="45F5A53F" w14:textId="77777777" w:rsidR="003A2942" w:rsidRPr="00C22A30" w:rsidRDefault="003A2942" w:rsidP="00821C7A">
      <w:pPr>
        <w:pStyle w:val="Odstavekseznama"/>
        <w:numPr>
          <w:ilvl w:val="0"/>
          <w:numId w:val="20"/>
        </w:numPr>
        <w:spacing w:after="160" w:line="259" w:lineRule="auto"/>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za objekte / zgradbe</w:t>
      </w:r>
    </w:p>
    <w:p w14:paraId="7BD146BD" w14:textId="77777777" w:rsidR="003A2942" w:rsidRPr="00C22A30" w:rsidRDefault="003A2942" w:rsidP="00821C7A">
      <w:pPr>
        <w:pStyle w:val="Odstavekseznama"/>
        <w:numPr>
          <w:ilvl w:val="1"/>
          <w:numId w:val="20"/>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zavarovanje sklenjeno na novo vrednost - gradbena vrednost novega objekta po cenah v kraju, kjer objekt stoji,</w:t>
      </w:r>
    </w:p>
    <w:p w14:paraId="2693AD3C" w14:textId="77777777" w:rsidR="003A2942" w:rsidRPr="00C22A30" w:rsidRDefault="003A2942" w:rsidP="00821C7A">
      <w:pPr>
        <w:pStyle w:val="Odstavekseznama"/>
        <w:numPr>
          <w:ilvl w:val="1"/>
          <w:numId w:val="20"/>
        </w:numPr>
        <w:spacing w:after="60" w:line="259" w:lineRule="auto"/>
        <w:ind w:left="1434" w:hanging="357"/>
        <w:contextualSpacing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zavarovanje sklenjeno na sedanjo / dejansko vrednost – gradbena vrednost novega objekta po cenah, kjer objekt stoji, zmanjšana za znesek vrednosti, izgubljene zaradi obrabe, starosti in ekonomske ter tehnične zastarelosti (amortizacija),</w:t>
      </w:r>
    </w:p>
    <w:p w14:paraId="0A6991EB" w14:textId="77777777" w:rsidR="003A2942" w:rsidRPr="00C22A30" w:rsidRDefault="003A2942" w:rsidP="00821C7A">
      <w:pPr>
        <w:pStyle w:val="Odstavekseznama"/>
        <w:numPr>
          <w:ilvl w:val="0"/>
          <w:numId w:val="20"/>
        </w:numPr>
        <w:spacing w:after="160" w:line="259" w:lineRule="auto"/>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za stroje, aparate, napeljavo, inventar in drugo opremo</w:t>
      </w:r>
    </w:p>
    <w:p w14:paraId="0F0FA3EA" w14:textId="77777777" w:rsidR="003A2942" w:rsidRPr="00C22A30" w:rsidRDefault="003A2942" w:rsidP="00821C7A">
      <w:pPr>
        <w:pStyle w:val="Odstavekseznama"/>
        <w:widowControl w:val="0"/>
        <w:numPr>
          <w:ilvl w:val="1"/>
          <w:numId w:val="20"/>
        </w:numPr>
        <w:spacing w:after="160" w:line="259" w:lineRule="auto"/>
        <w:ind w:left="143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zavarovanje sklenjeno na novo vrednost – nabavna vrednost novih stvari, povišana za morebitne odvisne stroške (kot na primer prevoz, montaža in podobno),</w:t>
      </w:r>
    </w:p>
    <w:p w14:paraId="660FFCAE" w14:textId="77777777" w:rsidR="003A2942" w:rsidRPr="00C22A30" w:rsidRDefault="003A2942" w:rsidP="00821C7A">
      <w:pPr>
        <w:pStyle w:val="Odstavekseznama"/>
        <w:numPr>
          <w:ilvl w:val="1"/>
          <w:numId w:val="20"/>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če je zavarovanje sklenjeno na sedanjo / dejansko vrednost – nabavna vrednost novih stvari, povišana za morebitne odvisne stroške (kot na primer prevoz, montaža in podobno) in zmanjšana za znesek vrednosti, izgubljene zaradi obrabe, starosti in ekonomske ter tehnične zastarelosti (amortizacija), pri čemer pa ne glede na stopnjo amortizacije posamezne zavarovane stvari, ki je še vedno v uporabi, njena vrednost, ne more biti nižja od 30 % novonabavne vrednosti te stvari (tj. uporabna vrednost zavarovane stvari);</w:t>
      </w:r>
    </w:p>
    <w:p w14:paraId="0E5D93A7" w14:textId="77777777" w:rsidR="003A2942" w:rsidRPr="00C22A30" w:rsidRDefault="003A2942" w:rsidP="00821C7A">
      <w:pPr>
        <w:pStyle w:val="Odstavekseznama"/>
        <w:numPr>
          <w:ilvl w:val="0"/>
          <w:numId w:val="20"/>
        </w:numPr>
        <w:spacing w:after="160" w:line="259" w:lineRule="auto"/>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zaloge (blaga, materiala, polizdelkov, končnih izdelkov in podobno)</w:t>
      </w:r>
    </w:p>
    <w:p w14:paraId="36F62B7C" w14:textId="77777777" w:rsidR="003A2942" w:rsidRPr="00C22A30" w:rsidRDefault="003A2942" w:rsidP="00821C7A">
      <w:pPr>
        <w:pStyle w:val="Odstavekseznama"/>
        <w:numPr>
          <w:ilvl w:val="1"/>
          <w:numId w:val="20"/>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nabavna oziroma proizvodna cena, povečana za odvisne stroške (kot na primer prevoz, skladiščenje in podobno), vendar v nobenem primeru ne več kot je tržna vrednost teh zalog,</w:t>
      </w:r>
    </w:p>
    <w:p w14:paraId="1CEF0845" w14:textId="77777777" w:rsidR="003A2942" w:rsidRPr="00C22A30" w:rsidRDefault="003A2942" w:rsidP="00821C7A">
      <w:pPr>
        <w:pStyle w:val="Odstavekseznama"/>
        <w:numPr>
          <w:ilvl w:val="1"/>
          <w:numId w:val="20"/>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zavarovane so vsakokratne zaloge zavarovanca (tj. zavarovanje na flotantni način);</w:t>
      </w:r>
    </w:p>
    <w:p w14:paraId="191CF8D7" w14:textId="77777777" w:rsidR="003A2942" w:rsidRPr="00C22A30" w:rsidRDefault="003A2942" w:rsidP="00821C7A">
      <w:pPr>
        <w:pStyle w:val="Odstavekseznama"/>
        <w:numPr>
          <w:ilvl w:val="0"/>
          <w:numId w:val="20"/>
        </w:numPr>
        <w:spacing w:after="160" w:line="259" w:lineRule="auto"/>
        <w:jc w:val="both"/>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umetniški predmeti, načrti, vzorci, modeli, kalupi, dokumenti, poslovne knjige, denar in podobno</w:t>
      </w:r>
    </w:p>
    <w:p w14:paraId="0783054F" w14:textId="77777777" w:rsidR="003A2942" w:rsidRPr="00C22A30" w:rsidRDefault="003A2942" w:rsidP="00821C7A">
      <w:pPr>
        <w:pStyle w:val="Odstavekseznama"/>
        <w:numPr>
          <w:ilvl w:val="1"/>
          <w:numId w:val="20"/>
        </w:numPr>
        <w:spacing w:after="240" w:line="259" w:lineRule="auto"/>
        <w:contextualSpacing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vrednost teh stvari se določi sporazumno med zavarovancem in zavarovalnico (tj. taksirana vrednost).</w:t>
      </w:r>
    </w:p>
    <w:p w14:paraId="486F59D3"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5. Zavarovalna vsota</w:t>
      </w:r>
    </w:p>
    <w:p w14:paraId="72D5E158" w14:textId="77777777" w:rsidR="003A2942" w:rsidRPr="00C22A30" w:rsidRDefault="003A2942" w:rsidP="00A319AC">
      <w:pPr>
        <w:widowControl w:val="0"/>
        <w:tabs>
          <w:tab w:val="left" w:pos="8080"/>
        </w:tabs>
        <w:spacing w:before="120" w:after="240"/>
        <w:contextualSpacing/>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Zavarovalna vsota predstavlja zgornjo mejo obveznosti zavarovalnice za posamezni zavarovalni primer. Dejansko dogovorjene zavarovalne vsote so prikazane v II. sklopu. V kolikor je v II. sklopu dogovorjena zavarovalna vsota zapisana brez posebnih opomb, pomeni, da je zavarovanje sklenjeno na polno vrednost. Zavarovanje pa je lahko za določene nevarnosti ali vrste škod oziroma predmete zavarovanj dogovorjeno tudi na osnovi I. rizika ali s podlimiti (oziroma škodnimi limiti). V tem primeru je v točki I. ob posamezni zavarovalni vsoti podano pojasnilo zavarovalne vsote.</w:t>
      </w:r>
    </w:p>
    <w:p w14:paraId="1232EA2D" w14:textId="77777777" w:rsidR="003A2942" w:rsidRPr="00C22A30" w:rsidRDefault="003A2942" w:rsidP="003A2942">
      <w:pPr>
        <w:tabs>
          <w:tab w:val="left" w:pos="8080"/>
        </w:tabs>
        <w:spacing w:before="120" w:after="240"/>
        <w:contextualSpacing/>
        <w:jc w:val="both"/>
        <w:rPr>
          <w:rFonts w:asciiTheme="minorHAnsi" w:hAnsiTheme="minorHAnsi" w:cstheme="minorHAnsi"/>
          <w:sz w:val="20"/>
          <w:szCs w:val="20"/>
          <w:lang w:val="sl-SI"/>
        </w:rPr>
      </w:pPr>
    </w:p>
    <w:p w14:paraId="46F776FB" w14:textId="77777777" w:rsidR="00A0376A" w:rsidRPr="00C22A30" w:rsidRDefault="00A0376A" w:rsidP="00A0376A">
      <w:pPr>
        <w:suppressAutoHyphens/>
        <w:spacing w:after="240"/>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K2 – AVTOMATSKO KRITJE ZALOG NA FLOTANTNI NAČIN</w:t>
      </w:r>
    </w:p>
    <w:p w14:paraId="1E9C606A" w14:textId="77777777" w:rsidR="00A0376A" w:rsidRPr="00C22A30" w:rsidRDefault="00A0376A" w:rsidP="00A0376A">
      <w:pPr>
        <w:suppressAutoHyphens/>
        <w:spacing w:after="120"/>
        <w:ind w:left="284"/>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Zaloge (blaga, materiala, polizdelkov, končnih izdelkov in podobno) so zavarovane na flotantni način, kar pomeni, da:</w:t>
      </w:r>
    </w:p>
    <w:p w14:paraId="702B8531" w14:textId="77777777" w:rsidR="00A0376A" w:rsidRPr="00C22A30" w:rsidRDefault="00A0376A" w:rsidP="00A0376A">
      <w:pPr>
        <w:numPr>
          <w:ilvl w:val="0"/>
          <w:numId w:val="2"/>
        </w:numPr>
        <w:suppressAutoHyphens/>
        <w:spacing w:after="24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so zavarovane vsakokratne zaloge zavarovanca, pri čemer pa je obveznost zavarovalnice omejena s prijavljeno vrednostjo zalog meseca, z najvišjimi zalogami v letu (navedeno v točki I.), povišano za 15 %;</w:t>
      </w:r>
    </w:p>
    <w:p w14:paraId="50A19BF7" w14:textId="7BF3183C" w:rsidR="00A0376A" w:rsidRPr="00C22A30" w:rsidRDefault="00A0376A" w:rsidP="00A0376A">
      <w:pPr>
        <w:numPr>
          <w:ilvl w:val="0"/>
          <w:numId w:val="2"/>
        </w:numPr>
        <w:suppressAutoHyphens/>
        <w:spacing w:after="24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se zavarovalna premija obračunava od povprečnih letnih mesečnih zalog zavarovanca (navedenih v točki I.).</w:t>
      </w:r>
    </w:p>
    <w:p w14:paraId="37F5A90A" w14:textId="6662A631" w:rsidR="00A0376A" w:rsidRPr="00C22A30" w:rsidRDefault="00A0376A" w:rsidP="00A0376A">
      <w:pPr>
        <w:suppressAutoHyphens/>
        <w:spacing w:after="240"/>
        <w:contextualSpacing/>
        <w:jc w:val="both"/>
        <w:rPr>
          <w:rFonts w:asciiTheme="minorHAnsi" w:hAnsiTheme="minorHAnsi" w:cstheme="minorHAnsi"/>
          <w:sz w:val="20"/>
          <w:szCs w:val="20"/>
          <w:lang w:val="sl-SI" w:eastAsia="ar-SA"/>
        </w:rPr>
      </w:pPr>
    </w:p>
    <w:p w14:paraId="718EA387" w14:textId="08246A4E" w:rsidR="00A0376A" w:rsidRPr="00C22A30" w:rsidRDefault="00A0376A" w:rsidP="00A0376A">
      <w:pPr>
        <w:suppressAutoHyphens/>
        <w:spacing w:after="240"/>
        <w:contextualSpacing/>
        <w:jc w:val="both"/>
        <w:rPr>
          <w:rFonts w:asciiTheme="minorHAnsi" w:hAnsiTheme="minorHAnsi" w:cstheme="minorHAnsi"/>
          <w:sz w:val="20"/>
          <w:szCs w:val="20"/>
          <w:lang w:val="sl-SI" w:eastAsia="ar-SA"/>
        </w:rPr>
      </w:pPr>
    </w:p>
    <w:p w14:paraId="685BA8A4" w14:textId="71A6CACC" w:rsidR="00A0376A" w:rsidRPr="00C22A30" w:rsidRDefault="00A0376A" w:rsidP="00214EC7">
      <w:pPr>
        <w:keepNext/>
        <w:suppressAutoHyphens/>
        <w:spacing w:after="240"/>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K3 – AVTOMATSKO KRITJE VALORIZACIJE ZAVAROVALNIH VSOT</w:t>
      </w:r>
    </w:p>
    <w:p w14:paraId="26BEE33B" w14:textId="77777777" w:rsidR="00A0376A" w:rsidRPr="00C22A30" w:rsidRDefault="00A0376A" w:rsidP="00A0376A">
      <w:pPr>
        <w:suppressAutoHyphens/>
        <w:spacing w:after="240"/>
        <w:contextualSpacing/>
        <w:jc w:val="both"/>
        <w:rPr>
          <w:rFonts w:asciiTheme="minorHAnsi" w:hAnsiTheme="minorHAnsi" w:cstheme="minorHAnsi"/>
          <w:sz w:val="20"/>
          <w:szCs w:val="20"/>
          <w:lang w:val="sl-SI" w:eastAsia="ar-SA"/>
        </w:rPr>
      </w:pPr>
    </w:p>
    <w:p w14:paraId="7F269CDD" w14:textId="1F6189E0" w:rsidR="00A0376A" w:rsidRPr="00C22A30" w:rsidRDefault="00A0376A" w:rsidP="00A0376A">
      <w:pPr>
        <w:suppressAutoHyphens/>
        <w:spacing w:after="240"/>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Zavarovalne vsote, dogovorjene v II. sklopu teh zavarovalnih podlag, se vsakega 1. v mesecu valorizirajo z indeksom cen življenjskih potrebščin v preteklem mesecu v Republiki Sloveniji. Skupna stopnja valorizacije pa ne more vplivati na znižanje dogovorjene zavarovalne vsote na začetku zavarovalnega leta. To valorizacijsko povišanje pa ne velja za dogovorjene podlimite (škodne limite) in letne agregate.</w:t>
      </w:r>
    </w:p>
    <w:p w14:paraId="1EBE0160" w14:textId="77777777" w:rsidR="00A0376A" w:rsidRPr="00C22A30" w:rsidRDefault="00A0376A" w:rsidP="00A0376A">
      <w:pPr>
        <w:suppressAutoHyphens/>
        <w:spacing w:after="240"/>
        <w:contextualSpacing/>
        <w:jc w:val="both"/>
        <w:rPr>
          <w:rFonts w:asciiTheme="minorHAnsi" w:hAnsiTheme="minorHAnsi" w:cstheme="minorHAnsi"/>
          <w:sz w:val="20"/>
          <w:szCs w:val="20"/>
          <w:lang w:val="sl-SI" w:eastAsia="ar-SA"/>
        </w:rPr>
      </w:pPr>
    </w:p>
    <w:p w14:paraId="70141F3D"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6. Letni agregat</w:t>
      </w:r>
    </w:p>
    <w:p w14:paraId="4EFF4D10"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 nastanku zavarovalnega primera oziroma po izplačilu ustrezne zavarovalnine ostaja zavarovalna vsota nespremenjena (tj. se ne zniža za izplačano zavarovalnino).</w:t>
      </w:r>
    </w:p>
    <w:p w14:paraId="333C39DA" w14:textId="5D1E007C"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Izjema so le primeri (predmeti zavarovanja in / ali zavarovane nevarnosti) za katere je ob zavarovalni vsoti po posameznem zavarovalnem primeru dogovorjen še letni agregat izplačil. V tem primeru predstavlja dogovorjeni letni agregat maksimalno obveznost zavarovalnice iz vseh zavarovalnih primerov, ki se zgodijo v enem zavarovalnem letu, skupaj. Dogovorjeni letni agregati, v kolikor so dogovorjeni, so za posamezne nevarnosti ali vrste škod oziroma predmete zavarovanj prikazani v točki I.</w:t>
      </w:r>
    </w:p>
    <w:p w14:paraId="63057CD2" w14:textId="0E1DA5A9" w:rsidR="00A0376A" w:rsidRPr="00C22A30" w:rsidRDefault="00A0376A" w:rsidP="00A0376A">
      <w:pPr>
        <w:suppressAutoHyphens/>
        <w:spacing w:after="240"/>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 kolikor je v zavarovalnem letu za posamezno dogovorjeno nevarnost izčrpan dogovorjeni letni agregat izplačil, lahko zavarovanec za to nevarnost dokupi nov letni agregat, ki velja do konca zavarovalnega leta oziroma do njegovega izčrpanja, če je to prej, in sicer po enakih premijskih stopnjah, ki so bile na začetku zavarovanja dogovorjene za osnovno krite za to posamezno nevarnost.</w:t>
      </w:r>
    </w:p>
    <w:p w14:paraId="28842E46" w14:textId="2E78C904" w:rsidR="003A2942" w:rsidRPr="00C22A30" w:rsidRDefault="003A2942" w:rsidP="003A2942">
      <w:pPr>
        <w:keepNext/>
        <w:spacing w:after="240"/>
        <w:rPr>
          <w:rFonts w:asciiTheme="minorHAnsi" w:hAnsiTheme="minorHAnsi"/>
          <w:sz w:val="20"/>
          <w:szCs w:val="20"/>
          <w:lang w:val="sl-SI"/>
        </w:rPr>
      </w:pPr>
      <w:r w:rsidRPr="00C22A30">
        <w:rPr>
          <w:rFonts w:asciiTheme="minorHAnsi" w:hAnsiTheme="minorHAnsi"/>
          <w:sz w:val="20"/>
          <w:szCs w:val="20"/>
          <w:lang w:val="sl-SI"/>
        </w:rPr>
        <w:lastRenderedPageBreak/>
        <w:t>K</w:t>
      </w:r>
      <w:r w:rsidR="00A0376A" w:rsidRPr="00C22A30">
        <w:rPr>
          <w:rFonts w:asciiTheme="minorHAnsi" w:hAnsiTheme="minorHAnsi"/>
          <w:sz w:val="20"/>
          <w:szCs w:val="20"/>
          <w:lang w:val="sl-SI"/>
        </w:rPr>
        <w:t>4</w:t>
      </w:r>
      <w:r w:rsidRPr="00C22A30">
        <w:rPr>
          <w:rFonts w:asciiTheme="minorHAnsi" w:hAnsiTheme="minorHAnsi"/>
          <w:sz w:val="20"/>
          <w:szCs w:val="20"/>
          <w:lang w:val="sl-SI"/>
        </w:rPr>
        <w:t xml:space="preserve"> – AVTOMATSKO POVIŠANJE ZAVAROVALNIH VSOT</w:t>
      </w:r>
    </w:p>
    <w:p w14:paraId="71EFF13E"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skladu z določilom iz točke / klavzule K1 (Avtomatsko kritje novih predmetov zavarovanja) se v primeru sprožitve avtomatskega kritja novih predmetov zavarovanja povišajo zavarovalne vsote. To povišanje pa ne velja za dogovorjene podlimite (škodne limite) in letne agregate.</w:t>
      </w:r>
    </w:p>
    <w:p w14:paraId="1D06D21C" w14:textId="77777777" w:rsidR="003A2942" w:rsidRPr="00C22A30" w:rsidRDefault="003A2942" w:rsidP="003A2942">
      <w:pPr>
        <w:keepNext/>
        <w:spacing w:after="240"/>
        <w:rPr>
          <w:rFonts w:asciiTheme="minorHAnsi" w:hAnsiTheme="minorHAnsi"/>
          <w:b/>
          <w:sz w:val="20"/>
          <w:szCs w:val="20"/>
          <w:lang w:val="sl-SI"/>
        </w:rPr>
      </w:pPr>
      <w:r w:rsidRPr="00C22A30">
        <w:rPr>
          <w:rFonts w:asciiTheme="minorHAnsi" w:hAnsiTheme="minorHAnsi"/>
          <w:b/>
          <w:sz w:val="20"/>
          <w:szCs w:val="20"/>
          <w:lang w:val="sl-SI"/>
        </w:rPr>
        <w:t>7. Obračun škode</w:t>
      </w:r>
    </w:p>
    <w:p w14:paraId="29B735F1"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Škoda, ki jo krije zavarovanje, se obračuna v primeru:</w:t>
      </w:r>
    </w:p>
    <w:p w14:paraId="749D3A1C" w14:textId="77777777" w:rsidR="003A2942" w:rsidRPr="00C22A30" w:rsidRDefault="003A2942" w:rsidP="00821C7A">
      <w:pPr>
        <w:pStyle w:val="Odstavekseznama"/>
        <w:numPr>
          <w:ilvl w:val="0"/>
          <w:numId w:val="21"/>
        </w:numPr>
        <w:spacing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uničenja ali izginitve zavarovane stvari (popolna škoda) - po zavarovalni vrednosti stvari ob zaključku likvidacije zavarovalnega primera;</w:t>
      </w:r>
    </w:p>
    <w:p w14:paraId="4ECB4306" w14:textId="77777777" w:rsidR="003A2942" w:rsidRPr="00C22A30" w:rsidRDefault="003A2942" w:rsidP="00821C7A">
      <w:pPr>
        <w:pStyle w:val="Odstavekseznama"/>
        <w:numPr>
          <w:ilvl w:val="0"/>
          <w:numId w:val="21"/>
        </w:numPr>
        <w:spacing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poškodovanja zavarovane stvari</w:t>
      </w:r>
    </w:p>
    <w:p w14:paraId="66D72AF3" w14:textId="77777777" w:rsidR="003A2942" w:rsidRPr="00C22A30" w:rsidRDefault="003A2942" w:rsidP="00821C7A">
      <w:pPr>
        <w:pStyle w:val="Odstavekseznama"/>
        <w:widowControl w:val="0"/>
        <w:numPr>
          <w:ilvl w:val="0"/>
          <w:numId w:val="18"/>
        </w:numPr>
        <w:spacing w:line="259" w:lineRule="auto"/>
        <w:ind w:left="1077"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zavarovanje sklenjeno na novo vrednost, po stroških popravila in materiala, kolikor bi znašali ob zaključku likvidacije zavarovalnega primera, zmanjšanih za vrednost ostankov,</w:t>
      </w:r>
    </w:p>
    <w:p w14:paraId="67978A16" w14:textId="77777777" w:rsidR="003A2942" w:rsidRPr="00C22A30" w:rsidRDefault="003A2942" w:rsidP="00821C7A">
      <w:pPr>
        <w:pStyle w:val="Odstavekseznama"/>
        <w:widowControl w:val="0"/>
        <w:numPr>
          <w:ilvl w:val="0"/>
          <w:numId w:val="18"/>
        </w:numPr>
        <w:spacing w:after="120" w:line="259" w:lineRule="auto"/>
        <w:ind w:left="1077"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zavarovanje sklenjeno na dejansko / sedanjo vrednost po stroških popravila in materiala, kolikor bi znašali ob zaključku likvidacije zavarovalnega primera, zmanjšanih za izgubljeno vrednost stvari zaradi obrabe, starosti, ekonomske in tehnične zastarelosti (amortizacija), pri čemer se upošteva funkcionalna vrednost zavarovanih stvari v višini 30 % od novonabavne vrednosti, ter za vrednost ostankov oziroma.</w:t>
      </w:r>
    </w:p>
    <w:p w14:paraId="3B9957B7" w14:textId="77777777" w:rsidR="003A2942" w:rsidRPr="00C22A30" w:rsidRDefault="003A2942" w:rsidP="003A2942">
      <w:pPr>
        <w:pStyle w:val="Odstavekseznama"/>
        <w:spacing w:after="120"/>
        <w:ind w:left="108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Pri dodatnem zavarovanju strojeloma (če je ta posebej dogovorjen v II. sklopu) se v primeru, ko je zavarovanje sklenjeno na dejansko / sedanjo vrednost in je dogovorjeno tudi zavarovana amortizacija pri delnih škodah, pri obračunu delnih škod amortizacija, kljub prejšnjemu določilu, ne odbija.</w:t>
      </w:r>
    </w:p>
    <w:p w14:paraId="04C6ECA3" w14:textId="77777777" w:rsidR="003A2942" w:rsidRPr="00C22A30" w:rsidRDefault="003A2942" w:rsidP="003A2942">
      <w:pPr>
        <w:widowControl w:val="0"/>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Šteje se, da je stvar uničena in se zato škoda obračuna po 1) točki prejšnjega odstavka, če bi stroški popravila dosegli ali presegli vrednost stvari, zmanjšano za vrednost ostankov.</w:t>
      </w:r>
    </w:p>
    <w:p w14:paraId="5E70E4EE" w14:textId="77777777" w:rsidR="003A2942" w:rsidRPr="00C22A30" w:rsidRDefault="003A2942" w:rsidP="003A2942">
      <w:pPr>
        <w:widowControl w:val="0"/>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Zaloge se obračunajo po zavarovalni vrednosti zalog. Blago, ki zaradi poškodb ni primerno za prodajo (ne glede ali gre za izguba garancije, ugleda proizvajalca in/ali prodajalca ipd.) ali pa bi bilo njegovo popravilo (vključno s čiščenjem, prepakiranje, zagotovitvijo garancije o brezhibnosti itd.) ekonomsko nesmotrno oziroma popravilu ne bi ustrezalo zahtevam uveljavljene kakovosti, se smatra za uničeno.</w:t>
      </w:r>
    </w:p>
    <w:p w14:paraId="2C0B75C0" w14:textId="0ABB4FCA" w:rsidR="003A2942" w:rsidRPr="00C22A30" w:rsidRDefault="003A2942" w:rsidP="003A2942">
      <w:pPr>
        <w:keepNext/>
        <w:spacing w:after="240"/>
        <w:rPr>
          <w:rFonts w:asciiTheme="minorHAnsi" w:hAnsiTheme="minorHAnsi"/>
          <w:sz w:val="20"/>
          <w:szCs w:val="20"/>
          <w:lang w:val="sl-SI"/>
        </w:rPr>
      </w:pPr>
      <w:r w:rsidRPr="00C22A30">
        <w:rPr>
          <w:rFonts w:asciiTheme="minorHAnsi" w:hAnsiTheme="minorHAnsi"/>
          <w:sz w:val="20"/>
          <w:szCs w:val="20"/>
          <w:lang w:val="sl-SI"/>
        </w:rPr>
        <w:t>K</w:t>
      </w:r>
      <w:r w:rsidR="00A0376A" w:rsidRPr="00C22A30">
        <w:rPr>
          <w:rFonts w:asciiTheme="minorHAnsi" w:hAnsiTheme="minorHAnsi"/>
          <w:sz w:val="20"/>
          <w:szCs w:val="20"/>
          <w:lang w:val="sl-SI"/>
        </w:rPr>
        <w:t>5</w:t>
      </w:r>
      <w:r w:rsidRPr="00C22A30">
        <w:rPr>
          <w:rFonts w:asciiTheme="minorHAnsi" w:hAnsiTheme="minorHAnsi"/>
          <w:sz w:val="20"/>
          <w:szCs w:val="20"/>
          <w:lang w:val="sl-SI"/>
        </w:rPr>
        <w:t xml:space="preserve"> – AVTOMATSKA DODATNA ZAVAROVALNINA ZA SPREMEMBE, DODATKE IN IZBOLJŠAVE</w:t>
      </w:r>
    </w:p>
    <w:p w14:paraId="4EB100D2" w14:textId="0AE56975"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Zavarovalno kritje vključuje tudi spremembe, dodatke in izboljšave na zavarovanih zgradbah, strojih in drugi opremi, vendar največ do 10 % od zavarovalne vsote poškodovane stvari in pod pogojem, da obnovitev enakega stanja kot je bilo pred nastopom zavarovalnega primera ekonomsko ni smiselna oziroma je tehnološko neizvedljivo. Drugi oziroma višji stroški, ki so nastali ob popravilu zaradi izboljšave, izpopolnitve ali drugih sprememb na zavarovani stvari, se ne vštevajo v škodo.</w:t>
      </w:r>
    </w:p>
    <w:p w14:paraId="1E0B54B2" w14:textId="33BCE411" w:rsidR="00CC65BD" w:rsidRPr="00C22A30" w:rsidRDefault="00CC65BD" w:rsidP="003A2942">
      <w:pPr>
        <w:jc w:val="both"/>
        <w:rPr>
          <w:rFonts w:asciiTheme="minorHAnsi" w:hAnsiTheme="minorHAnsi" w:cstheme="minorHAnsi"/>
          <w:sz w:val="20"/>
          <w:szCs w:val="20"/>
          <w:lang w:val="sl-SI"/>
        </w:rPr>
      </w:pPr>
    </w:p>
    <w:p w14:paraId="6627D73F" w14:textId="77777777" w:rsidR="00CC65BD" w:rsidRPr="00C22A30" w:rsidRDefault="00CC65BD" w:rsidP="00CC65BD">
      <w:pPr>
        <w:keepNext/>
        <w:suppressAutoHyphens/>
        <w:spacing w:after="240"/>
        <w:rPr>
          <w:rFonts w:asciiTheme="minorHAnsi" w:hAnsiTheme="minorHAnsi"/>
          <w:sz w:val="20"/>
          <w:szCs w:val="20"/>
          <w:lang w:val="sl-SI" w:eastAsia="ar-SA"/>
        </w:rPr>
      </w:pPr>
      <w:r w:rsidRPr="00C22A30">
        <w:rPr>
          <w:rFonts w:asciiTheme="minorHAnsi" w:hAnsiTheme="minorHAnsi"/>
          <w:sz w:val="20"/>
          <w:szCs w:val="20"/>
          <w:lang w:val="sl-SI" w:eastAsia="ar-SA"/>
        </w:rPr>
        <w:t>K6 – AVTOMATSKO KRITJE STROŠKOV, POVEZANIH Z ODPRAVO POSLEDIC ŠKODE</w:t>
      </w:r>
    </w:p>
    <w:p w14:paraId="2179801A" w14:textId="77777777" w:rsidR="00CC65BD" w:rsidRPr="00C22A30" w:rsidRDefault="00CC65BD" w:rsidP="00CC65BD">
      <w:pPr>
        <w:suppressAutoHyphens/>
        <w:spacing w:after="60"/>
        <w:ind w:left="284"/>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Zavarovalno kritje avtomatično vključuje tudi stroške, povezane z odpravo škode, vendar največ 3 % od zavarovalne vsote poškodovanih predmetov zavarovanja. Ti stroški so: </w:t>
      </w:r>
    </w:p>
    <w:p w14:paraId="4D3434B8" w14:textId="77777777" w:rsidR="00CC65BD" w:rsidRPr="00C22A30" w:rsidRDefault="00CC65BD" w:rsidP="00CC65BD">
      <w:pPr>
        <w:numPr>
          <w:ilvl w:val="0"/>
          <w:numId w:val="18"/>
        </w:numPr>
        <w:suppressAutoHyphens/>
        <w:spacing w:after="6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stroški reševanja in gašenja požara, v kolikor so nastali zavarovancu, niso pa predmet zavarovanja stroški za posredovanje gasilskih ali drugih organizacij, ki morajo po namenu svojega poslovanja ali delovanja nuditi pomoč ob zavarovalnem primeru;</w:t>
      </w:r>
    </w:p>
    <w:p w14:paraId="66D7576D" w14:textId="77777777" w:rsidR="00CC65BD" w:rsidRPr="00C22A30" w:rsidRDefault="00CC65BD" w:rsidP="00CC65BD">
      <w:pPr>
        <w:numPr>
          <w:ilvl w:val="0"/>
          <w:numId w:val="18"/>
        </w:numPr>
        <w:suppressAutoHyphens/>
        <w:spacing w:after="6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stroški čiščenja, rušitve in odstranitve ter deponiranja ruševin, ogorin in naplavin do najbližjega zakonitega odlagališča;</w:t>
      </w:r>
    </w:p>
    <w:p w14:paraId="6E41CF9B" w14:textId="77777777" w:rsidR="00CC65BD" w:rsidRPr="00C22A30" w:rsidRDefault="00CC65BD" w:rsidP="00CC65BD">
      <w:pPr>
        <w:numPr>
          <w:ilvl w:val="0"/>
          <w:numId w:val="18"/>
        </w:numPr>
        <w:suppressAutoHyphens/>
        <w:spacing w:after="6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stroški za izdajo strokovnega mnenja s predhodno pisno odobritvijo zavarovalnice;</w:t>
      </w:r>
    </w:p>
    <w:p w14:paraId="6DC6536F" w14:textId="77777777" w:rsidR="00CC65BD" w:rsidRPr="00C22A30" w:rsidRDefault="00CC65BD" w:rsidP="00CC65BD">
      <w:pPr>
        <w:numPr>
          <w:ilvl w:val="0"/>
          <w:numId w:val="18"/>
        </w:numPr>
        <w:suppressAutoHyphens/>
        <w:spacing w:after="6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stroški ponovne vzpostavitve energetskih in komunalnih vodov, opreme in javnih cest zaradi reševanja, rušenja ali odstranitve ruševin, kadar ti stroški bremenijo zavarovanca v skladu z ustreznimi zakonskimi določili;</w:t>
      </w:r>
    </w:p>
    <w:p w14:paraId="6C7BB957" w14:textId="77777777" w:rsidR="00CC65BD" w:rsidRPr="00C22A30" w:rsidRDefault="00CC65BD" w:rsidP="00CC65BD">
      <w:pPr>
        <w:numPr>
          <w:ilvl w:val="0"/>
          <w:numId w:val="18"/>
        </w:numPr>
        <w:suppressAutoHyphens/>
        <w:spacing w:after="6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lastRenderedPageBreak/>
        <w:t xml:space="preserve">stroški ukrepov, ki so izvedeni z namenom preprečitve nadaljnjega nastajanja škode ali njene ublažitve, stroški zaradi odstranitve, začasnega popravila, postavitve pomožne opreme in zidarskih odrov na poškodovanem objektu; </w:t>
      </w:r>
    </w:p>
    <w:p w14:paraId="61822DB9" w14:textId="77777777" w:rsidR="00CC65BD" w:rsidRPr="00C22A30" w:rsidRDefault="00CC65BD" w:rsidP="00CC65BD">
      <w:pPr>
        <w:numPr>
          <w:ilvl w:val="0"/>
          <w:numId w:val="18"/>
        </w:numPr>
        <w:suppressAutoHyphens/>
        <w:spacing w:after="60"/>
        <w:ind w:left="851"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dodatni stroški, potrebni za odpravo škode, z namenom vzpostavitev prvotnega stanja.</w:t>
      </w:r>
    </w:p>
    <w:p w14:paraId="5A20FA6E" w14:textId="77777777" w:rsidR="00CC65BD" w:rsidRPr="00C22A30" w:rsidRDefault="00CC65BD" w:rsidP="00CC65BD">
      <w:pPr>
        <w:suppressAutoHyphens/>
        <w:spacing w:after="60"/>
        <w:ind w:left="284"/>
        <w:jc w:val="both"/>
        <w:rPr>
          <w:rFonts w:asciiTheme="minorHAnsi" w:hAnsiTheme="minorHAnsi"/>
          <w:sz w:val="22"/>
          <w:lang w:val="sl-SI" w:eastAsia="ar-SA"/>
        </w:rPr>
      </w:pPr>
      <w:r w:rsidRPr="00C22A30">
        <w:rPr>
          <w:rFonts w:asciiTheme="minorHAnsi" w:hAnsiTheme="minorHAnsi" w:cstheme="minorHAnsi"/>
          <w:sz w:val="20"/>
          <w:szCs w:val="20"/>
          <w:lang w:val="sl-SI" w:eastAsia="ar-SA"/>
        </w:rPr>
        <w:t>Stroške, povezane z odpravo škode, plača zavarovalnica v priznani višini tudi, če skupaj s priznano škodo presegajo zavarovalno vsoto.</w:t>
      </w:r>
      <w:r w:rsidRPr="00C22A30">
        <w:rPr>
          <w:rFonts w:asciiTheme="minorHAnsi" w:hAnsiTheme="minorHAnsi"/>
          <w:sz w:val="22"/>
          <w:lang w:val="sl-SI" w:eastAsia="ar-SA"/>
        </w:rPr>
        <w:t xml:space="preserve"> </w:t>
      </w:r>
    </w:p>
    <w:p w14:paraId="3E344133" w14:textId="77777777" w:rsidR="00CC65BD" w:rsidRPr="00C22A30" w:rsidRDefault="00CC65BD" w:rsidP="00CC65BD">
      <w:pPr>
        <w:suppressAutoHyphens/>
        <w:spacing w:after="60"/>
        <w:ind w:left="284"/>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Če je posebej dogovorjeno in je to razvidno iz točke I, so lahko zavarovani tudi »</w:t>
      </w:r>
      <w:r w:rsidRPr="00214EC7">
        <w:rPr>
          <w:rFonts w:asciiTheme="minorHAnsi" w:hAnsiTheme="minorHAnsi" w:cstheme="minorHAnsi"/>
          <w:sz w:val="20"/>
          <w:szCs w:val="20"/>
          <w:u w:val="single"/>
          <w:lang w:val="sl-SI" w:eastAsia="ar-SA"/>
        </w:rPr>
        <w:t>Dodatni stroški , povezani z odpravo posledic škode</w:t>
      </w:r>
      <w:r w:rsidRPr="00C22A30">
        <w:rPr>
          <w:rFonts w:asciiTheme="minorHAnsi" w:hAnsiTheme="minorHAnsi" w:cstheme="minorHAnsi"/>
          <w:sz w:val="20"/>
          <w:szCs w:val="20"/>
          <w:lang w:val="sl-SI" w:eastAsia="ar-SA"/>
        </w:rPr>
        <w:t>«. V tem primeru krije zavarovalnica zgoraj navedene stroške za odpravo posledic škode tudi nad 3 %, vendar v nobenem primeru ne več, kot je v točki I dogovorjena zavarovalna vsota za dodatne stroške, povezani z odpravo posledic škode.</w:t>
      </w:r>
    </w:p>
    <w:p w14:paraId="75B6294D" w14:textId="77777777" w:rsidR="00CC65BD" w:rsidRPr="00C22A30" w:rsidRDefault="00CC65BD" w:rsidP="00CC65BD">
      <w:pPr>
        <w:suppressAutoHyphens/>
        <w:spacing w:after="60"/>
        <w:ind w:left="284"/>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Nujne stroške za ukrepe, ki naj bi odvrnili in zmanjšali škodo, in ki so po nastanku zavarovalnega primera storjeni po nalogu zavarovalnice, mora zavarovalnica povrniti v celoti, ne glede na zavarovalno vsoto.</w:t>
      </w:r>
    </w:p>
    <w:p w14:paraId="70862AE0" w14:textId="77777777" w:rsidR="00CC65BD" w:rsidRPr="00C22A30" w:rsidRDefault="00CC65BD" w:rsidP="003A2942">
      <w:pPr>
        <w:jc w:val="both"/>
        <w:rPr>
          <w:rFonts w:asciiTheme="minorHAnsi" w:hAnsiTheme="minorHAnsi" w:cstheme="minorHAnsi"/>
          <w:sz w:val="20"/>
          <w:szCs w:val="20"/>
          <w:lang w:val="sl-SI"/>
        </w:rPr>
      </w:pPr>
    </w:p>
    <w:p w14:paraId="03003CCC" w14:textId="77777777" w:rsidR="003A2942" w:rsidRPr="00C22A30" w:rsidRDefault="003A2942" w:rsidP="003A2942">
      <w:pPr>
        <w:keepNext/>
        <w:spacing w:after="240"/>
        <w:rPr>
          <w:rFonts w:asciiTheme="minorHAnsi" w:hAnsiTheme="minorHAnsi"/>
          <w:b/>
          <w:sz w:val="20"/>
          <w:szCs w:val="20"/>
          <w:lang w:val="sl-SI"/>
        </w:rPr>
      </w:pPr>
      <w:r w:rsidRPr="00C22A30">
        <w:rPr>
          <w:rFonts w:asciiTheme="minorHAnsi" w:hAnsiTheme="minorHAnsi"/>
          <w:b/>
          <w:sz w:val="20"/>
          <w:szCs w:val="20"/>
          <w:lang w:val="sl-SI"/>
        </w:rPr>
        <w:t>7.1 Obračunavanje podzavarovanja</w:t>
      </w:r>
    </w:p>
    <w:p w14:paraId="3B2900A7" w14:textId="77777777" w:rsidR="003A2942" w:rsidRPr="00C22A30" w:rsidRDefault="003A2942" w:rsidP="003A2942">
      <w:pPr>
        <w:widowControl w:val="0"/>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se v postopku likvidacije zavarovalnega primera ugotovi, da je bila na začetku zavarovalnega leta skupna zavarovalna vsota, ločena po posameznih vrstah predmetov zavarovanja (objekti, oprema, zaloge), nižja od zavarovalne vrednosti za več kot 10% (podzavarovanje), plača zavarovalnica obračunano škodo le v razmerju med zavarovalno vsoto in zavarovalno vrednostjo, ki je povišana za 10 odstotnih točk, vendar največ do višine dogovorjene zavarovalne vsote. To določilo velja tako za zavarovane nevarnosti oziroma predmete zavarovanja, ki so zavarovani na osnovi polne vrednosti ali na osnovi podlimitov oziroma škodnih limitov.</w:t>
      </w:r>
    </w:p>
    <w:p w14:paraId="2F0AD665" w14:textId="77777777" w:rsidR="003A2942" w:rsidRPr="00C22A30" w:rsidRDefault="003A2942" w:rsidP="003A2942">
      <w:pPr>
        <w:widowControl w:val="0"/>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primeru, ko je sklenjeno zavarovanje na prvi riziko, plača zavarovalnica obračunano škodo v polnem znesku, vendar največ do dogovorjene zavarovalne vsote. Določila o podzavarovanju iz prejšnjega odstavka tega člena se v tem primeru ne uporabljajo.</w:t>
      </w:r>
    </w:p>
    <w:p w14:paraId="4DCFB55C"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7.2 Soudeležba zavarovanca pri škodi (franšiza)</w:t>
      </w:r>
    </w:p>
    <w:p w14:paraId="346D6E01" w14:textId="11739F51"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Zavarovanec je pri vsakem zavarovalnem primeru udeležen z odbitno franšizo, ki se odbije od izračunane zavarovalnine. Dogovorjene odbitne franšize so razvidne </w:t>
      </w:r>
      <w:r w:rsidRPr="002014B8">
        <w:rPr>
          <w:rFonts w:asciiTheme="minorHAnsi" w:hAnsiTheme="minorHAnsi" w:cstheme="minorHAnsi"/>
          <w:color w:val="000000" w:themeColor="text1"/>
          <w:sz w:val="20"/>
          <w:szCs w:val="20"/>
          <w:lang w:val="sl-SI"/>
        </w:rPr>
        <w:t xml:space="preserve">v I. </w:t>
      </w:r>
      <w:r w:rsidR="00F74B91" w:rsidRPr="002014B8">
        <w:rPr>
          <w:rFonts w:asciiTheme="minorHAnsi" w:hAnsiTheme="minorHAnsi" w:cstheme="minorHAnsi"/>
          <w:color w:val="000000" w:themeColor="text1"/>
          <w:sz w:val="20"/>
          <w:szCs w:val="20"/>
          <w:lang w:val="sl-SI"/>
        </w:rPr>
        <w:t>točki</w:t>
      </w:r>
      <w:r w:rsidRPr="002014B8">
        <w:rPr>
          <w:rFonts w:asciiTheme="minorHAnsi" w:hAnsiTheme="minorHAnsi" w:cstheme="minorHAnsi"/>
          <w:color w:val="000000" w:themeColor="text1"/>
          <w:sz w:val="20"/>
          <w:szCs w:val="20"/>
          <w:lang w:val="sl-SI"/>
        </w:rPr>
        <w:t>.</w:t>
      </w:r>
    </w:p>
    <w:p w14:paraId="6521DF33"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8. Ostale določbe</w:t>
      </w:r>
    </w:p>
    <w:p w14:paraId="5F7C8244"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8.1 Nadaljevanje zavarovanja po škodi / zavarovalnem primeru</w:t>
      </w:r>
    </w:p>
    <w:p w14:paraId="469E4345" w14:textId="77777777" w:rsidR="003A2942" w:rsidRPr="00C22A30" w:rsidRDefault="003A2942" w:rsidP="00F320F2">
      <w:pPr>
        <w:widowControl w:val="0"/>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 zavarovalnem primeru, pri katerem so bile zavarovane stvari poškodovane, se zavarovalno razmerje nadaljuje brez spremembe. Za zavarovane stvari, ki po zavarovalni pogodbi veljajo za uničene ali pa so izginile, zavarovanje po zavarovalnem primeru preneha.</w:t>
      </w:r>
    </w:p>
    <w:p w14:paraId="40877C5E"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8.2 Povračilo premije</w:t>
      </w:r>
    </w:p>
    <w:p w14:paraId="28BAF4DF"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Zavarovalnici pripada premija za tekoče zavarovalno leto v celoti, če je zavarovana stvar uničena, poškodovana ali izginula zaradi zavarovane nevarnosti.</w:t>
      </w:r>
    </w:p>
    <w:p w14:paraId="2750D6DF"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Zavarovalnica vrne del premije za neuporabljeni čas zavarovanja (po pro-rata sistemu), če je zavarovana stvar uničena zaradi nezavarovane nevarnosti.</w:t>
      </w:r>
    </w:p>
    <w:p w14:paraId="634FE3E7"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zavarovana stvar uničena pred začetkom jamstva, vrne zavarovalnica vso plačano premijo.</w:t>
      </w:r>
    </w:p>
    <w:p w14:paraId="0AE70C48"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drugih primerih prenehanja veljavnosti zavarovalne pogodbe pred koncem dobe, za katero je plačana premija, pripada zavarovalnici sorazmerni del premije do tistega dne, do katerega traja njeno jamstvo po zavarovalnem primeru preneha.</w:t>
      </w:r>
    </w:p>
    <w:p w14:paraId="5CCEE731"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8.3 Zavarovančeve obveznosti ob / po škodi</w:t>
      </w:r>
    </w:p>
    <w:p w14:paraId="0888361E"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Zavarovanec mora o zavarovalnem primeru, ki je nastal zaradi požara ali eksplozije, vlomske tatvine in ropa oziroma poskusa teh dejanj, kraje ter nasilniškega in objestnega dejanja, takoj obvestiti pristojni organ za notranje zadeve (policijo) ter navesti, katere stvari so bile uničene ali poškodovane.</w:t>
      </w:r>
    </w:p>
    <w:p w14:paraId="6C90E547"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Zavarovanec mora omogočiti zavarovalnici oziroma strokovnjakom, ki jih ta pooblasti, da pregledajo in ugotovijo vzrok in višino škode oziroma zavarovalnine. Na zahtevo zavarovalnice mora zavarovanec dati vsa potrebna pisna pojasnila, obvestila in dokumente, kakor tudi poslovne knjige, bilance, inventure, račune ter podatke o poslovanju v tekočem zavarovalnem letu in najmanj treh preteklih letih.</w:t>
      </w:r>
    </w:p>
    <w:p w14:paraId="0DB8C078" w14:textId="3513867C" w:rsidR="003A2942" w:rsidRPr="00C22A30" w:rsidRDefault="002A4CC2" w:rsidP="002A4CC2">
      <w:pPr>
        <w:spacing w:line="259" w:lineRule="auto"/>
        <w:rPr>
          <w:rFonts w:asciiTheme="minorHAnsi" w:hAnsiTheme="minorHAnsi"/>
          <w:b/>
          <w:sz w:val="20"/>
          <w:szCs w:val="20"/>
          <w:lang w:val="sl-SI"/>
        </w:rPr>
      </w:pPr>
      <w:r w:rsidRPr="00C22A30">
        <w:rPr>
          <w:rFonts w:asciiTheme="minorHAnsi" w:hAnsiTheme="minorHAnsi"/>
          <w:b/>
          <w:sz w:val="20"/>
          <w:szCs w:val="20"/>
          <w:lang w:val="sl-SI"/>
        </w:rPr>
        <w:t xml:space="preserve">II. </w:t>
      </w:r>
      <w:r w:rsidR="003A2942" w:rsidRPr="00C22A30">
        <w:rPr>
          <w:rFonts w:asciiTheme="minorHAnsi" w:hAnsiTheme="minorHAnsi"/>
          <w:b/>
          <w:sz w:val="20"/>
          <w:szCs w:val="20"/>
          <w:lang w:val="sl-SI"/>
        </w:rPr>
        <w:t>ZAVAROVANJE FINANČNE ŠKODE, KI JE POSLEDICA MATERIALNE ŠKODE</w:t>
      </w:r>
    </w:p>
    <w:p w14:paraId="03BC6FD3" w14:textId="77777777" w:rsidR="003A2942" w:rsidRPr="00C22A30" w:rsidRDefault="003A2942" w:rsidP="003A2942">
      <w:pPr>
        <w:pStyle w:val="Odstavekseznama"/>
        <w:spacing w:after="240"/>
        <w:ind w:left="284"/>
        <w:rPr>
          <w:rFonts w:asciiTheme="minorHAnsi" w:hAnsiTheme="minorHAnsi"/>
          <w:b/>
          <w:sz w:val="20"/>
          <w:szCs w:val="20"/>
          <w:lang w:val="sl-SI"/>
        </w:rPr>
      </w:pPr>
      <w:r w:rsidRPr="00C22A30">
        <w:rPr>
          <w:rFonts w:asciiTheme="minorHAnsi" w:hAnsiTheme="minorHAnsi"/>
          <w:b/>
          <w:sz w:val="20"/>
          <w:szCs w:val="20"/>
          <w:lang w:val="sl-SI"/>
        </w:rPr>
        <w:t>(OBRATOVALNI ZASTOJ)</w:t>
      </w:r>
    </w:p>
    <w:p w14:paraId="6F1A95EA"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1. Obseg kritja</w:t>
      </w:r>
    </w:p>
    <w:p w14:paraId="69F62EE9" w14:textId="2DD9CBB5" w:rsidR="003A2942" w:rsidRPr="00783282" w:rsidRDefault="003A2942" w:rsidP="003A2942">
      <w:pPr>
        <w:spacing w:after="60"/>
        <w:jc w:val="both"/>
        <w:rPr>
          <w:rFonts w:asciiTheme="minorHAnsi" w:hAnsiTheme="minorHAnsi" w:cstheme="minorHAnsi"/>
          <w:color w:val="000000" w:themeColor="text1"/>
          <w:sz w:val="20"/>
          <w:szCs w:val="20"/>
          <w:lang w:val="sl-SI"/>
        </w:rPr>
      </w:pPr>
      <w:r w:rsidRPr="00783282">
        <w:rPr>
          <w:rFonts w:asciiTheme="minorHAnsi" w:hAnsiTheme="minorHAnsi" w:cstheme="minorHAnsi"/>
          <w:color w:val="000000" w:themeColor="text1"/>
          <w:sz w:val="20"/>
          <w:szCs w:val="20"/>
          <w:lang w:val="sl-SI"/>
        </w:rPr>
        <w:t xml:space="preserve">Zavarovanje krije škodo zaradi obratovalnega zastoja, ki je posledica uničenja, poškodovanja ali izginitve zavarovanih stvari (materialna škoda iz II. sklopa) zaradi nevarnosti dogovorjenih v II. sklopu in opredeljenih v II. </w:t>
      </w:r>
      <w:r w:rsidR="00214EC7" w:rsidRPr="00783282">
        <w:rPr>
          <w:rFonts w:asciiTheme="minorHAnsi" w:hAnsiTheme="minorHAnsi" w:cstheme="minorHAnsi"/>
          <w:color w:val="000000" w:themeColor="text1"/>
          <w:sz w:val="20"/>
          <w:szCs w:val="20"/>
          <w:lang w:val="sl-SI"/>
        </w:rPr>
        <w:t>točki</w:t>
      </w:r>
      <w:r w:rsidRPr="00783282">
        <w:rPr>
          <w:rFonts w:asciiTheme="minorHAnsi" w:hAnsiTheme="minorHAnsi" w:cstheme="minorHAnsi"/>
          <w:color w:val="000000" w:themeColor="text1"/>
          <w:sz w:val="20"/>
          <w:szCs w:val="20"/>
          <w:lang w:val="sl-SI"/>
        </w:rPr>
        <w:t>.</w:t>
      </w:r>
    </w:p>
    <w:p w14:paraId="2472990E" w14:textId="4AC5A7CD" w:rsidR="003A2942" w:rsidRPr="00783282" w:rsidRDefault="003A2942" w:rsidP="003A2942">
      <w:pPr>
        <w:spacing w:after="60"/>
        <w:jc w:val="both"/>
        <w:rPr>
          <w:rFonts w:asciiTheme="minorHAnsi" w:hAnsiTheme="minorHAnsi" w:cstheme="minorHAnsi"/>
          <w:color w:val="000000" w:themeColor="text1"/>
          <w:sz w:val="20"/>
          <w:szCs w:val="20"/>
          <w:lang w:val="sl-SI"/>
        </w:rPr>
      </w:pPr>
      <w:r w:rsidRPr="00783282">
        <w:rPr>
          <w:rFonts w:asciiTheme="minorHAnsi" w:hAnsiTheme="minorHAnsi" w:cstheme="minorHAnsi"/>
          <w:color w:val="000000" w:themeColor="text1"/>
          <w:sz w:val="20"/>
          <w:szCs w:val="20"/>
          <w:lang w:val="sl-SI"/>
        </w:rPr>
        <w:t xml:space="preserve">Škoda zaradi obratovalnega zastoja je krita v času dogovorjene maksimalne dobe jamčenja, opredeljene v I. </w:t>
      </w:r>
      <w:r w:rsidR="00214EC7" w:rsidRPr="00783282">
        <w:rPr>
          <w:rFonts w:asciiTheme="minorHAnsi" w:hAnsiTheme="minorHAnsi" w:cstheme="minorHAnsi"/>
          <w:color w:val="000000" w:themeColor="text1"/>
          <w:sz w:val="20"/>
          <w:szCs w:val="20"/>
          <w:lang w:val="sl-SI"/>
        </w:rPr>
        <w:t>točki</w:t>
      </w:r>
      <w:r w:rsidRPr="00783282">
        <w:rPr>
          <w:rFonts w:asciiTheme="minorHAnsi" w:hAnsiTheme="minorHAnsi" w:cstheme="minorHAnsi"/>
          <w:color w:val="000000" w:themeColor="text1"/>
          <w:sz w:val="20"/>
          <w:szCs w:val="20"/>
          <w:lang w:val="sl-SI"/>
        </w:rPr>
        <w:t xml:space="preserve">, ki prične teči z dnem nastanka materialne škode iz II. </w:t>
      </w:r>
      <w:r w:rsidR="00214EC7" w:rsidRPr="00783282">
        <w:rPr>
          <w:rFonts w:asciiTheme="minorHAnsi" w:hAnsiTheme="minorHAnsi" w:cstheme="minorHAnsi"/>
          <w:color w:val="000000" w:themeColor="text1"/>
          <w:sz w:val="20"/>
          <w:szCs w:val="20"/>
          <w:lang w:val="sl-SI"/>
        </w:rPr>
        <w:t>točke</w:t>
      </w:r>
      <w:r w:rsidRPr="00783282">
        <w:rPr>
          <w:rFonts w:asciiTheme="minorHAnsi" w:hAnsiTheme="minorHAnsi" w:cstheme="minorHAnsi"/>
          <w:color w:val="000000" w:themeColor="text1"/>
          <w:sz w:val="20"/>
          <w:szCs w:val="20"/>
          <w:lang w:val="sl-SI"/>
        </w:rPr>
        <w:t xml:space="preserve">, vendar največ do dogovorjene zavarovalne vsote, dogovorjene v I. </w:t>
      </w:r>
      <w:r w:rsidR="00214EC7" w:rsidRPr="00783282">
        <w:rPr>
          <w:rFonts w:asciiTheme="minorHAnsi" w:hAnsiTheme="minorHAnsi" w:cstheme="minorHAnsi"/>
          <w:color w:val="000000" w:themeColor="text1"/>
          <w:sz w:val="20"/>
          <w:szCs w:val="20"/>
          <w:lang w:val="sl-SI"/>
        </w:rPr>
        <w:t>točki</w:t>
      </w:r>
      <w:r w:rsidRPr="00783282">
        <w:rPr>
          <w:rFonts w:asciiTheme="minorHAnsi" w:hAnsiTheme="minorHAnsi" w:cstheme="minorHAnsi"/>
          <w:color w:val="000000" w:themeColor="text1"/>
          <w:sz w:val="20"/>
          <w:szCs w:val="20"/>
          <w:lang w:val="sl-SI"/>
        </w:rPr>
        <w:t>.</w:t>
      </w:r>
    </w:p>
    <w:p w14:paraId="5B6683F4"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nastane obratovalni zastoj večkrat v zavarovalnem letu, krije zavarovanje škodo iz vseh obratovalnih zastojev skupaj največ do dogovorjene maksimalne dobe jamčenja.</w:t>
      </w:r>
    </w:p>
    <w:p w14:paraId="06E107A1" w14:textId="400B8939" w:rsidR="003A2942" w:rsidRPr="00C22A30" w:rsidRDefault="003A2942" w:rsidP="003A2942">
      <w:pPr>
        <w:spacing w:after="240"/>
        <w:ind w:left="397" w:hanging="397"/>
        <w:rPr>
          <w:rFonts w:asciiTheme="minorHAnsi" w:hAnsiTheme="minorHAnsi"/>
          <w:sz w:val="20"/>
          <w:szCs w:val="20"/>
          <w:lang w:val="sl-SI"/>
        </w:rPr>
      </w:pPr>
      <w:r w:rsidRPr="00C22A30">
        <w:rPr>
          <w:rFonts w:asciiTheme="minorHAnsi" w:hAnsiTheme="minorHAnsi"/>
          <w:sz w:val="20"/>
          <w:szCs w:val="20"/>
          <w:lang w:val="sl-SI"/>
        </w:rPr>
        <w:t>K</w:t>
      </w:r>
      <w:r w:rsidR="00A0376A" w:rsidRPr="00C22A30">
        <w:rPr>
          <w:rFonts w:asciiTheme="minorHAnsi" w:hAnsiTheme="minorHAnsi"/>
          <w:sz w:val="20"/>
          <w:szCs w:val="20"/>
          <w:lang w:val="sl-SI"/>
        </w:rPr>
        <w:t>7</w:t>
      </w:r>
      <w:r w:rsidRPr="00C22A30">
        <w:rPr>
          <w:rFonts w:asciiTheme="minorHAnsi" w:hAnsiTheme="minorHAnsi"/>
          <w:sz w:val="20"/>
          <w:szCs w:val="20"/>
          <w:lang w:val="sl-SI"/>
        </w:rPr>
        <w:t xml:space="preserve"> – AVTOMATSKA KRITJE ŠKOD IZ NASLOVA OBRATOVALNEGA ZASTOJA, KLJUB TEMU, DA JE MATERIALNA ŠKODA V OKVIRU ODBITNE FRANŠIZE</w:t>
      </w:r>
    </w:p>
    <w:p w14:paraId="01EE52C1" w14:textId="77777777" w:rsidR="003A2942" w:rsidRPr="00C22A30" w:rsidRDefault="003A2942" w:rsidP="00A319AC">
      <w:pPr>
        <w:widowControl w:val="0"/>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Škoda zaradi obratovalnega zastoja je krita tudi v primeru, če je zavarovana škoda na premoženju (materialna škoda iz III. sklopa) v okviru dogovorjene franšize, vendar ta vodi v obratovalni zastoj, ki presega dogovorjeno odbitno franšizo pri obratovalnem zastoju.</w:t>
      </w:r>
    </w:p>
    <w:p w14:paraId="2EE9707C" w14:textId="1FCAF5E0" w:rsidR="003A2942" w:rsidRPr="00C22A30" w:rsidRDefault="003A2942" w:rsidP="003A2942">
      <w:pPr>
        <w:keepNext/>
        <w:spacing w:after="240"/>
        <w:ind w:left="397" w:hanging="397"/>
        <w:rPr>
          <w:rFonts w:asciiTheme="minorHAnsi" w:hAnsiTheme="minorHAnsi"/>
          <w:sz w:val="20"/>
          <w:szCs w:val="20"/>
          <w:lang w:val="sl-SI"/>
        </w:rPr>
      </w:pPr>
      <w:r w:rsidRPr="00C22A30">
        <w:rPr>
          <w:rFonts w:asciiTheme="minorHAnsi" w:hAnsiTheme="minorHAnsi"/>
          <w:sz w:val="20"/>
          <w:szCs w:val="20"/>
          <w:lang w:val="sl-SI"/>
        </w:rPr>
        <w:t>K</w:t>
      </w:r>
      <w:r w:rsidR="00A0376A" w:rsidRPr="00C22A30">
        <w:rPr>
          <w:rFonts w:asciiTheme="minorHAnsi" w:hAnsiTheme="minorHAnsi"/>
          <w:sz w:val="20"/>
          <w:szCs w:val="20"/>
          <w:lang w:val="sl-SI"/>
        </w:rPr>
        <w:t>8</w:t>
      </w:r>
      <w:r w:rsidRPr="00C22A30">
        <w:rPr>
          <w:rFonts w:asciiTheme="minorHAnsi" w:hAnsiTheme="minorHAnsi"/>
          <w:sz w:val="20"/>
          <w:szCs w:val="20"/>
          <w:lang w:val="sl-SI"/>
        </w:rPr>
        <w:t xml:space="preserve"> – AVTOMATSKA KRITJE ŠKOD IZ NASLOVA OBRATOVALNEGA ZASTOJA, KI SO POSLEDICA MATERIALNE ŠKODE NA PREMOŽENJU V NAJEMU</w:t>
      </w:r>
    </w:p>
    <w:p w14:paraId="4C8D0BA2"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Zavarovalno kritje je podano tudi v primeru, ko do premoženjske škode pride na premoženju v najemu, katerega zavarovanec uporablja za svojo dejavnost, pod pogojem, da gre za nevarnost, ki je oziroma bi bila krita v skladu s pogoji po tem programu.</w:t>
      </w:r>
    </w:p>
    <w:p w14:paraId="5A041460"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2. Izključitve kritja</w:t>
      </w:r>
    </w:p>
    <w:p w14:paraId="698E8E80" w14:textId="77777777" w:rsidR="003A2942" w:rsidRPr="00C22A30" w:rsidRDefault="003A2942" w:rsidP="003A2942">
      <w:pPr>
        <w:widowControl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ne krije škode zaradi obratovalnega zastoja:</w:t>
      </w:r>
    </w:p>
    <w:p w14:paraId="1CFDA65C" w14:textId="77777777" w:rsidR="003A2942" w:rsidRPr="00C22A30" w:rsidRDefault="003A2942" w:rsidP="00821C7A">
      <w:pPr>
        <w:pStyle w:val="Odstavekseznama"/>
        <w:numPr>
          <w:ilvl w:val="0"/>
          <w:numId w:val="2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ki je posledica izrednih dogodkov, nastalih med obratovalnim zastojem, kot so škode zaradi nezavarovanih nevarnosti, makroekonomske spremembe ipd.;</w:t>
      </w:r>
    </w:p>
    <w:p w14:paraId="49E3D370" w14:textId="77777777" w:rsidR="003A2942" w:rsidRPr="00C22A30" w:rsidRDefault="003A2942" w:rsidP="00821C7A">
      <w:pPr>
        <w:pStyle w:val="Odstavekseznama"/>
        <w:numPr>
          <w:ilvl w:val="0"/>
          <w:numId w:val="2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ki je posledica omejitev organov oblasti pri obnovi poškodovanih stvari ali obratovanja;</w:t>
      </w:r>
    </w:p>
    <w:p w14:paraId="44335C7C" w14:textId="77777777" w:rsidR="003A2942" w:rsidRPr="00C22A30" w:rsidRDefault="003A2942" w:rsidP="00821C7A">
      <w:pPr>
        <w:pStyle w:val="Odstavekseznama"/>
        <w:numPr>
          <w:ilvl w:val="0"/>
          <w:numId w:val="2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ki je posledica pomanjkanja finančnih sredstev za pravočasno gradnjo, popravilo ali nabavo poškodovanih ali uničenih stvari;</w:t>
      </w:r>
    </w:p>
    <w:p w14:paraId="016FD100" w14:textId="77777777" w:rsidR="003A2942" w:rsidRPr="00C22A30" w:rsidRDefault="003A2942" w:rsidP="00821C7A">
      <w:pPr>
        <w:pStyle w:val="Odstavekseznama"/>
        <w:numPr>
          <w:ilvl w:val="0"/>
          <w:numId w:val="2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ki je posledica izboljšav in sprememb pri obnovi poškodovanega obrata;</w:t>
      </w:r>
    </w:p>
    <w:p w14:paraId="39B19935" w14:textId="77777777" w:rsidR="003A2942" w:rsidRPr="00C22A30" w:rsidRDefault="003A2942" w:rsidP="00821C7A">
      <w:pPr>
        <w:pStyle w:val="Odstavekseznama"/>
        <w:numPr>
          <w:ilvl w:val="0"/>
          <w:numId w:val="2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zaradi vzrokov in posledic pri drugih subjektih, s katerimi ima zavarovanec poslovne odnose ali kooperantske pogodbe; </w:t>
      </w:r>
    </w:p>
    <w:p w14:paraId="6D4F6689" w14:textId="77777777" w:rsidR="003A2942" w:rsidRPr="00C22A30" w:rsidRDefault="003A2942" w:rsidP="00821C7A">
      <w:pPr>
        <w:pStyle w:val="Odstavekseznama"/>
        <w:numPr>
          <w:ilvl w:val="0"/>
          <w:numId w:val="22"/>
        </w:numPr>
        <w:spacing w:after="160"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ker je obratovalni zastoj v zavarovanem obratu vplival na delo v obratu, ki ni zavarovan pri isti zavarovalnici; </w:t>
      </w:r>
    </w:p>
    <w:p w14:paraId="1A1D8ABC" w14:textId="77777777" w:rsidR="003A2942" w:rsidRPr="00C22A30" w:rsidRDefault="003A2942" w:rsidP="00821C7A">
      <w:pPr>
        <w:pStyle w:val="Odstavekseznama"/>
        <w:numPr>
          <w:ilvl w:val="0"/>
          <w:numId w:val="22"/>
        </w:numPr>
        <w:spacing w:after="240" w:line="259" w:lineRule="auto"/>
        <w:contextualSpacing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zaradi izgube posla zaradi prekinitve, izteka ali odpovedi zakupa, licence ali naročila ipd., do katerega pride po tem, ko so izgubljeni, uničeni ali poškodovani predmeti spet v stanju obratovanja in bi se poslovanje nadaljevalo, če ne bi prišlo do te prekinitve, izteka ali odpovedi zakupa, licence ali naročila.</w:t>
      </w:r>
    </w:p>
    <w:p w14:paraId="7A601699" w14:textId="77777777" w:rsidR="003A2942" w:rsidRPr="00C22A30" w:rsidRDefault="003A2942" w:rsidP="003A2942">
      <w:pPr>
        <w:keepNext/>
        <w:spacing w:after="240"/>
        <w:rPr>
          <w:rFonts w:asciiTheme="minorHAnsi" w:hAnsiTheme="minorHAnsi"/>
          <w:b/>
          <w:sz w:val="20"/>
          <w:szCs w:val="20"/>
          <w:lang w:val="sl-SI"/>
        </w:rPr>
      </w:pPr>
      <w:r w:rsidRPr="00C22A30">
        <w:rPr>
          <w:rFonts w:asciiTheme="minorHAnsi" w:hAnsiTheme="minorHAnsi"/>
          <w:b/>
          <w:sz w:val="20"/>
          <w:szCs w:val="20"/>
          <w:lang w:val="sl-SI"/>
        </w:rPr>
        <w:lastRenderedPageBreak/>
        <w:t>3. Obračun škode</w:t>
      </w:r>
    </w:p>
    <w:p w14:paraId="534FF6A6"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krije izgubo kosmatega dobička zaradi:</w:t>
      </w:r>
    </w:p>
    <w:p w14:paraId="3DB61CF1" w14:textId="77777777" w:rsidR="003A2942" w:rsidRPr="00C22A30" w:rsidRDefault="003A2942" w:rsidP="00821C7A">
      <w:pPr>
        <w:pStyle w:val="Odstavekseznama"/>
        <w:numPr>
          <w:ilvl w:val="0"/>
          <w:numId w:val="23"/>
        </w:numPr>
        <w:spacing w:line="259" w:lineRule="auto"/>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zmanjšanja prometa - kot razlika med standardnim prometom in dejanskim prometom v dobi izpada, pomnožena s stopnjo kosmatega dobička;</w:t>
      </w:r>
    </w:p>
    <w:p w14:paraId="0E810CD7" w14:textId="77777777" w:rsidR="003A2942" w:rsidRPr="00C22A30" w:rsidRDefault="003A2942" w:rsidP="00821C7A">
      <w:pPr>
        <w:pStyle w:val="Odstavekseznama"/>
        <w:numPr>
          <w:ilvl w:val="0"/>
          <w:numId w:val="23"/>
        </w:numPr>
        <w:spacing w:after="60" w:line="259" w:lineRule="auto"/>
        <w:contextualSpacing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povišanja poslovnih stroškov – kot dodatni izdatki, ki so potrebni in upravičeni za preprečitev ali zmanjšanje izpada prometa v dobi izpada. Ti stroški ne smejo preseči zmanjšanja izpada prometa, ki je posledica dodatnih izdatkov, pomnoženega s stopnjo kosmatega dobička. </w:t>
      </w:r>
    </w:p>
    <w:p w14:paraId="07D64BEE"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Znesek, izračunan po prejšnjem odstavku, se zmanjša za poslovne stroške, ki so upoštevani v kosmatem dobičku in jih je zavarovanec zaradi obratovalnega zastoja v dobi izpada prihranil.</w:t>
      </w:r>
    </w:p>
    <w:p w14:paraId="432BA94D"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zavarovanec v dobi izpada na svojih drugih lokacijah prodaja izdelke oziroma opravlja storitve in tako nadomešča izpad poslovanja na lokaciji, na kateri je obratovalni zastoj, se plačane ali plačljive terjatve, povezane s tako prodajo izdelkov oziroma opravljenih storitev, upoštevajo kot ustvarjeni promet v dobi izpada. Enako velja, če v zavarovančevo korist to opravljajo drugi subjekti.</w:t>
      </w:r>
    </w:p>
    <w:p w14:paraId="7D0ABF84"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3.1 Obračun podzavarovanja</w:t>
      </w:r>
    </w:p>
    <w:p w14:paraId="20623546" w14:textId="77777777" w:rsidR="003A2942" w:rsidRPr="00C22A30" w:rsidRDefault="003A2942" w:rsidP="003A2942">
      <w:pPr>
        <w:widowControl w:val="0"/>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se v postopku likvidacije zavarovalnega primera ugotovi, da je bila na začetku zavarovalnega leta zavarovalna vsota nižja od zmnožka letnega prometa in stopnje kosmatega dobička za več kot 10% (podzavarovanje), plača zavarovalnica obračunano škodo le v razmerju med zavarovalno vsoto in zmnožkom letnega prometa s stopnjo kosmatega dobička, pri čemer je to razmerje povišano za 10 odstotnih točk. To določilo velja tudi za zavarovanje sklenjeno na osnovi škodnega limita, pri čemer se kot zavarovalna vsota za izračun podzavarovanja upošteva osnova za obračun premije (letni zavarovani stroški in dobiček).</w:t>
      </w:r>
    </w:p>
    <w:p w14:paraId="72A27DE4"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primeru, ko je sklenjeno zavarovanje na prvi riziko, plača zavarovalnica obračunano škodo v polnem znesku, vendar največ do dogovorjene zavarovalne vsote. Določila o podzavarovanju iz prejšnjega odstavka tega člena se v tem primeru ne uporabljajo.</w:t>
      </w:r>
    </w:p>
    <w:p w14:paraId="5EC48E42" w14:textId="77777777" w:rsidR="003A2942" w:rsidRPr="00C22A30" w:rsidRDefault="003A2942" w:rsidP="00A319AC">
      <w:pPr>
        <w:keepNext/>
        <w:spacing w:after="240"/>
        <w:rPr>
          <w:rFonts w:asciiTheme="minorHAnsi" w:hAnsiTheme="minorHAnsi"/>
          <w:b/>
          <w:sz w:val="20"/>
          <w:szCs w:val="20"/>
          <w:lang w:val="sl-SI"/>
        </w:rPr>
      </w:pPr>
      <w:r w:rsidRPr="00C22A30">
        <w:rPr>
          <w:rFonts w:asciiTheme="minorHAnsi" w:hAnsiTheme="minorHAnsi"/>
          <w:b/>
          <w:sz w:val="20"/>
          <w:szCs w:val="20"/>
          <w:lang w:val="sl-SI"/>
        </w:rPr>
        <w:t>3.2 Soudeležba zavarovanca pri škodi (franšiza)</w:t>
      </w:r>
    </w:p>
    <w:p w14:paraId="359272B0"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Zavarovanec je pri vsakem zavarovalnem primeru udeležen z odbitno franšizo, ki se odbije od izračunane zavarovalnine. Dogovorjene odbitne franšize so razvidne v II. sklopu.</w:t>
      </w:r>
    </w:p>
    <w:p w14:paraId="4E469551"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4. Definicije</w:t>
      </w:r>
    </w:p>
    <w:p w14:paraId="04DB13EE"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i/>
          <w:sz w:val="20"/>
          <w:szCs w:val="20"/>
          <w:u w:val="single"/>
          <w:lang w:val="sl-SI"/>
        </w:rPr>
        <w:t>Kosmati dobiček</w:t>
      </w:r>
      <w:r w:rsidRPr="00C22A30">
        <w:rPr>
          <w:rFonts w:asciiTheme="minorHAnsi" w:hAnsiTheme="minorHAnsi" w:cstheme="minorHAnsi"/>
          <w:sz w:val="20"/>
          <w:szCs w:val="20"/>
          <w:lang w:val="sl-SI"/>
        </w:rPr>
        <w:t xml:space="preserve"> je znesek, za katerega seštevek prometa in stanja zalog izdelkov ter nedokončane proizvodnje na koncu poslovnega leta presega seštevek nezavarovanih poslovnih stroškov in zalog izdelkov ter  nedokončane proizvodnje na začetku poslovnega leta. Če se na željo zavarovanca iz zavarovalnega jamstva izključijo določeni poslovni stroški, ki jih je sicer mogoče zavarovati, se temu ustrezno zniža kosmati dobiček, opredeljen v prejšnjem stavku.</w:t>
      </w:r>
    </w:p>
    <w:p w14:paraId="63983A38"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i/>
          <w:sz w:val="20"/>
          <w:szCs w:val="20"/>
          <w:u w:val="single"/>
          <w:lang w:val="sl-SI"/>
        </w:rPr>
        <w:t>Promet</w:t>
      </w:r>
      <w:r w:rsidRPr="00C22A30">
        <w:rPr>
          <w:rFonts w:asciiTheme="minorHAnsi" w:hAnsiTheme="minorHAnsi" w:cstheme="minorHAnsi"/>
          <w:sz w:val="20"/>
          <w:szCs w:val="20"/>
          <w:lang w:val="sl-SI"/>
        </w:rPr>
        <w:t xml:space="preserve"> predstavljajo plačane oziroma plačljive terjatve zavarovancu za prodane in dobavljene izdelke ter za opravljene storitve, ki izvirajo iz dejavnosti na zavarovani lokaciji.</w:t>
      </w:r>
    </w:p>
    <w:p w14:paraId="61FE6F5A"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i/>
          <w:sz w:val="20"/>
          <w:szCs w:val="20"/>
          <w:u w:val="single"/>
          <w:lang w:val="sl-SI"/>
        </w:rPr>
        <w:t>Nezavarovani poslovni stroški</w:t>
      </w:r>
      <w:r w:rsidRPr="00C22A30">
        <w:rPr>
          <w:rFonts w:asciiTheme="minorHAnsi" w:hAnsiTheme="minorHAnsi" w:cstheme="minorHAnsi"/>
          <w:b/>
          <w:sz w:val="20"/>
          <w:szCs w:val="20"/>
          <w:lang w:val="sl-SI"/>
        </w:rPr>
        <w:t xml:space="preserve"> </w:t>
      </w:r>
      <w:r w:rsidRPr="00C22A30">
        <w:rPr>
          <w:rFonts w:asciiTheme="minorHAnsi" w:hAnsiTheme="minorHAnsi" w:cstheme="minorHAnsi"/>
          <w:sz w:val="20"/>
          <w:szCs w:val="20"/>
          <w:lang w:val="sl-SI"/>
        </w:rPr>
        <w:t>so stroški in dobiček, ki niso povezani s proizvodnimi in prodajnimi posli, kot so dobiček in stroški, ki izvirajo iz investiranja, špekulacijskih poslov, poslov z nepremičninami idr. ter naslednji variabilni stroški:</w:t>
      </w:r>
    </w:p>
    <w:p w14:paraId="7902B6F1" w14:textId="77777777" w:rsidR="003A2942" w:rsidRPr="00C22A30" w:rsidRDefault="003A2942" w:rsidP="00821C7A">
      <w:pPr>
        <w:pStyle w:val="Odstavekseznama"/>
        <w:widowControl w:val="0"/>
        <w:numPr>
          <w:ilvl w:val="0"/>
          <w:numId w:val="24"/>
        </w:numPr>
        <w:spacing w:after="1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izdatki za nabavo surovin, blaga ter pomožnega in pogonskega materiala, ki ni namenjen vzdrževanju obrata;</w:t>
      </w:r>
    </w:p>
    <w:p w14:paraId="7831474A" w14:textId="77777777" w:rsidR="003A2942" w:rsidRPr="00C22A30" w:rsidRDefault="003A2942" w:rsidP="00821C7A">
      <w:pPr>
        <w:pStyle w:val="Odstavekseznama"/>
        <w:widowControl w:val="0"/>
        <w:numPr>
          <w:ilvl w:val="0"/>
          <w:numId w:val="24"/>
        </w:numPr>
        <w:spacing w:after="1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davki od prodaje izdelkov, trošarine in izvozne dajatve;</w:t>
      </w:r>
    </w:p>
    <w:p w14:paraId="1588D8F2" w14:textId="77777777" w:rsidR="003A2942" w:rsidRPr="00C22A30" w:rsidRDefault="003A2942" w:rsidP="00821C7A">
      <w:pPr>
        <w:pStyle w:val="Odstavekseznama"/>
        <w:widowControl w:val="0"/>
        <w:numPr>
          <w:ilvl w:val="0"/>
          <w:numId w:val="24"/>
        </w:numPr>
        <w:spacing w:after="1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prodajni stroški (npr. stroški pakiranja, natovarjanja in prevoza);</w:t>
      </w:r>
    </w:p>
    <w:p w14:paraId="3DF78784" w14:textId="77777777" w:rsidR="003A2942" w:rsidRPr="00C22A30" w:rsidRDefault="003A2942" w:rsidP="00821C7A">
      <w:pPr>
        <w:pStyle w:val="Odstavekseznama"/>
        <w:widowControl w:val="0"/>
        <w:numPr>
          <w:ilvl w:val="0"/>
          <w:numId w:val="24"/>
        </w:numPr>
        <w:spacing w:after="160" w:line="259" w:lineRule="auto"/>
        <w:ind w:left="714" w:hanging="357"/>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zavarovalne premije, ki so odvisne od prometa;</w:t>
      </w:r>
    </w:p>
    <w:p w14:paraId="5C16B75B" w14:textId="77777777" w:rsidR="003A2942" w:rsidRPr="00C22A30" w:rsidRDefault="003A2942" w:rsidP="00821C7A">
      <w:pPr>
        <w:pStyle w:val="Odstavekseznama"/>
        <w:widowControl w:val="0"/>
        <w:numPr>
          <w:ilvl w:val="0"/>
          <w:numId w:val="24"/>
        </w:numPr>
        <w:spacing w:after="120" w:line="259" w:lineRule="auto"/>
        <w:ind w:left="714" w:hanging="357"/>
        <w:contextualSpacing w:val="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licence, patenti in inovatorske provizije, ki so vezani na promet.</w:t>
      </w:r>
    </w:p>
    <w:p w14:paraId="6E85072E" w14:textId="069F6976"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i/>
          <w:sz w:val="20"/>
          <w:szCs w:val="20"/>
          <w:u w:val="single"/>
          <w:lang w:val="sl-SI"/>
        </w:rPr>
        <w:lastRenderedPageBreak/>
        <w:t>Doba izpada</w:t>
      </w:r>
      <w:r w:rsidRPr="00C22A30">
        <w:rPr>
          <w:rFonts w:asciiTheme="minorHAnsi" w:hAnsiTheme="minorHAnsi" w:cstheme="minorHAnsi"/>
          <w:sz w:val="20"/>
          <w:szCs w:val="20"/>
          <w:lang w:val="sl-SI"/>
        </w:rPr>
        <w:t xml:space="preserve"> je doba, ki se prične z uničenjem, poškodovanjem ali izginitvijo zavarovanih stvari in traja, dokler so zaradi materialne škode vidne posledice v rezultatih zavarovančevega poslovanja, vendar največ do konca </w:t>
      </w:r>
      <w:r w:rsidRPr="00783282">
        <w:rPr>
          <w:rFonts w:asciiTheme="minorHAnsi" w:hAnsiTheme="minorHAnsi" w:cstheme="minorHAnsi"/>
          <w:color w:val="000000" w:themeColor="text1"/>
          <w:sz w:val="20"/>
          <w:szCs w:val="20"/>
          <w:lang w:val="sl-SI"/>
        </w:rPr>
        <w:t xml:space="preserve">dogovorjene </w:t>
      </w:r>
      <w:r w:rsidR="00421571" w:rsidRPr="00783282">
        <w:rPr>
          <w:rFonts w:asciiTheme="minorHAnsi" w:hAnsiTheme="minorHAnsi" w:cstheme="minorHAnsi"/>
          <w:color w:val="000000" w:themeColor="text1"/>
          <w:sz w:val="20"/>
          <w:szCs w:val="20"/>
          <w:lang w:val="sl-SI"/>
        </w:rPr>
        <w:t xml:space="preserve">maksimalne </w:t>
      </w:r>
      <w:r w:rsidRPr="00783282">
        <w:rPr>
          <w:rFonts w:asciiTheme="minorHAnsi" w:hAnsiTheme="minorHAnsi" w:cstheme="minorHAnsi"/>
          <w:color w:val="000000" w:themeColor="text1"/>
          <w:sz w:val="20"/>
          <w:szCs w:val="20"/>
          <w:lang w:val="sl-SI"/>
        </w:rPr>
        <w:t>dobe jamčenja</w:t>
      </w:r>
      <w:r w:rsidRPr="00C22A30">
        <w:rPr>
          <w:rFonts w:asciiTheme="minorHAnsi" w:hAnsiTheme="minorHAnsi" w:cstheme="minorHAnsi"/>
          <w:sz w:val="20"/>
          <w:szCs w:val="20"/>
          <w:lang w:val="sl-SI"/>
        </w:rPr>
        <w:t>.</w:t>
      </w:r>
    </w:p>
    <w:p w14:paraId="007169D9"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i/>
          <w:sz w:val="20"/>
          <w:szCs w:val="20"/>
          <w:u w:val="single"/>
          <w:lang w:val="sl-SI"/>
        </w:rPr>
        <w:t>Stopnja kosmatega dobička</w:t>
      </w:r>
      <w:r w:rsidRPr="00C22A30">
        <w:rPr>
          <w:rFonts w:asciiTheme="minorHAnsi" w:hAnsiTheme="minorHAnsi" w:cstheme="minorHAnsi"/>
          <w:sz w:val="20"/>
          <w:szCs w:val="20"/>
          <w:lang w:val="sl-SI"/>
        </w:rPr>
        <w:t xml:space="preserve"> je razmerje med kosmatim dobičkom, opredeljenim v tej točki, in prometom v poslovnem letu pred poslovnim letom, v katerem je nastala materialna škoda. V kolikor so zavarovani samo določeni fiksni stroški (in dobiček), se ta znesek po analogiji preračuna v stopnjo kosmatega dobička.</w:t>
      </w:r>
    </w:p>
    <w:p w14:paraId="19F6604F"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i/>
          <w:sz w:val="20"/>
          <w:szCs w:val="20"/>
          <w:u w:val="single"/>
          <w:lang w:val="sl-SI"/>
        </w:rPr>
        <w:t>Letni promet</w:t>
      </w:r>
      <w:r w:rsidRPr="00C22A30">
        <w:rPr>
          <w:rFonts w:asciiTheme="minorHAnsi" w:hAnsiTheme="minorHAnsi" w:cstheme="minorHAnsi"/>
          <w:sz w:val="20"/>
          <w:szCs w:val="20"/>
          <w:lang w:val="sl-SI"/>
        </w:rPr>
        <w:t xml:space="preserve"> je promet v 12 mesecih neposredno pred nastankom materialne škode, ustrezno prilagojen z upoštevanjem trenda rasti poslovanja ter vseh makro in mikroekonomskih okoliščin, ki so vplivale na poslovanje pred nastankom materialne škode oziroma bi vplivale na poslovanje po nastanku materialne škode, če do materialne škode ne bi prišlo, tako da dobljeni znesek realno predstavlja pričakovano poslovanje zavarovanca v času dobe jamčenja, če do materialne škode in s tem posledično obratovalnega zastoja ne bi prišlo. Če doba jamčenja presega 12 mesecev, se letni promet pomnoži z dobo jamčenja, izraženo v letih.</w:t>
      </w:r>
    </w:p>
    <w:p w14:paraId="1BD96C34" w14:textId="77777777" w:rsidR="003A2942" w:rsidRPr="00C22A30" w:rsidRDefault="003A2942" w:rsidP="003A2942">
      <w:pPr>
        <w:spacing w:after="120"/>
        <w:jc w:val="both"/>
        <w:rPr>
          <w:rFonts w:asciiTheme="minorHAnsi" w:hAnsiTheme="minorHAnsi" w:cstheme="minorHAnsi"/>
          <w:sz w:val="20"/>
          <w:szCs w:val="20"/>
          <w:lang w:val="sl-SI"/>
        </w:rPr>
      </w:pPr>
      <w:r w:rsidRPr="00C22A30">
        <w:rPr>
          <w:rFonts w:asciiTheme="minorHAnsi" w:hAnsiTheme="minorHAnsi" w:cstheme="minorHAnsi"/>
          <w:i/>
          <w:sz w:val="20"/>
          <w:szCs w:val="20"/>
          <w:u w:val="single"/>
          <w:lang w:val="sl-SI"/>
        </w:rPr>
        <w:t>Standardni promet</w:t>
      </w:r>
      <w:r w:rsidRPr="00C22A30">
        <w:rPr>
          <w:rFonts w:asciiTheme="minorHAnsi" w:hAnsiTheme="minorHAnsi" w:cstheme="minorHAnsi"/>
          <w:sz w:val="20"/>
          <w:szCs w:val="20"/>
          <w:lang w:val="sl-SI"/>
        </w:rPr>
        <w:t xml:space="preserve"> je promet v obdobju znotraj 12 -mesečnega obdobja neposredno pred nastankom materialne škode, ki se ujema z dobo izpada, ustrezno prilagojen z upoštevanjem trenda rasti poslovanja ter vseh makro in mikroekonomskih okoliščin, ki so vplivale na poslovanje pred nastankom materialne škode oziroma bi vplivale na poslovanje po nastanku materialne škode, če do materialne škode ne bi prišlo, tako da dobljeni znesek realno predstavlja pričakovano poslovanje zavarovanca v času dobe izpada, če do materialne škode in s tem posledično obratovalnega zastoja ne bi prišlo. Če doba jamčenja presega 12 mesecev, se standardni promet pomnoži z dobo jamčenja, izraženo v letih.</w:t>
      </w:r>
    </w:p>
    <w:p w14:paraId="7F18BA07" w14:textId="77777777" w:rsidR="003A2942" w:rsidRPr="00C22A30" w:rsidRDefault="003A2942" w:rsidP="003A2942">
      <w:pPr>
        <w:spacing w:after="240"/>
        <w:jc w:val="both"/>
        <w:rPr>
          <w:rFonts w:asciiTheme="minorHAnsi" w:hAnsiTheme="minorHAnsi" w:cstheme="minorHAnsi"/>
          <w:lang w:val="sl-SI"/>
        </w:rPr>
      </w:pPr>
      <w:r w:rsidRPr="00C22A30">
        <w:rPr>
          <w:rFonts w:asciiTheme="minorHAnsi" w:hAnsiTheme="minorHAnsi" w:cstheme="minorHAnsi"/>
          <w:i/>
          <w:sz w:val="20"/>
          <w:szCs w:val="20"/>
          <w:u w:val="single"/>
          <w:lang w:val="sl-SI"/>
        </w:rPr>
        <w:t>Zavarovalna vsota</w:t>
      </w:r>
      <w:r w:rsidRPr="00C22A30">
        <w:rPr>
          <w:rFonts w:asciiTheme="minorHAnsi" w:hAnsiTheme="minorHAnsi" w:cstheme="minorHAnsi"/>
          <w:sz w:val="20"/>
          <w:szCs w:val="20"/>
          <w:lang w:val="sl-SI"/>
        </w:rPr>
        <w:t xml:space="preserve"> predstavlja zgornjo mejo obveznosti zavarovalnice za posamezni zavarovalni primer in se določi z metodo kosmatega dobička ali z neposrednim naštevanjem zavarovanih fiksnih stroškov (in dobička). Zavarovalna vsota je lahko določena tudi kot škodni limit ali I. riziko (v tem primeru je v I. sklopu ob zavarovalni vsoti podano pojasnilo zavarovalne vsote).</w:t>
      </w:r>
    </w:p>
    <w:p w14:paraId="72A58A66"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5. Ostale določbe</w:t>
      </w:r>
    </w:p>
    <w:p w14:paraId="53BB6A35"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5.1 Nadaljevanje zavarovanja po škodi / zavarovalnem primeru</w:t>
      </w:r>
    </w:p>
    <w:p w14:paraId="57E65688" w14:textId="77777777" w:rsidR="003A2942" w:rsidRPr="00C22A30" w:rsidRDefault="003A2942" w:rsidP="003A2942">
      <w:pPr>
        <w:widowControl w:val="0"/>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 izplačilu zavarovalnine iz naslova obratovalnega zastoja ostane zavarovalna vsota za obratovalni zastoj nespremenjena.</w:t>
      </w:r>
    </w:p>
    <w:p w14:paraId="3A929319" w14:textId="48474C85"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obratovalnega zastoja preneha, čim zavarovanec izkoristi pravico iz dogovorjene maksimalne dobe jamčenja zaradi ene ali več prekinitev obratovanja v zavarovalnem letu. Zavarovanec lahko v tem primeru ob plačilu dodatne premije pridobi ponovno kritje za enako dobo jamčenja. Če želi zavarovanec po prekinitvi obratovanja, ki je trajalo manj, kot je bila dogovorjena doba jamčenja, ponovno imeti kritje za celotno dogovorjeno dobo jamčenja, mora ponovno plačati premijo, pri čemer se mu prizna del premije za neizkoriščeni del dobe jamčenja.</w:t>
      </w:r>
    </w:p>
    <w:p w14:paraId="2421EAF1"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5.2 Povračilo premije</w:t>
      </w:r>
    </w:p>
    <w:p w14:paraId="443EF69E"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Zavarovalnici pripada premija za tekoče zavarovalno leto v celoti, če je zavarovana stvar uničena, poškodovana ali izginula zaradi zavarovane nevarnosti.</w:t>
      </w:r>
    </w:p>
    <w:p w14:paraId="3E87E7C9"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Zavarovalnica vrne del premije za neuporabljeni čas zavarovanja, če je zavarovana stvar uničena zaradi nezavarovane nevarnosti.</w:t>
      </w:r>
    </w:p>
    <w:p w14:paraId="7ED3E26E"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Če je zavarovana stvar uničena pred začetkom jamstva, vrne zavarovalnica vso plačano premijo.</w:t>
      </w:r>
    </w:p>
    <w:p w14:paraId="21A2A30E" w14:textId="77777777" w:rsidR="003A2942" w:rsidRPr="00C22A30" w:rsidRDefault="003A2942" w:rsidP="003A2942">
      <w:pPr>
        <w:spacing w:after="24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drugih primerih prenehanja veljavnosti zavarovalne pogodbe pred koncem dobe, za katero je plačana premija, pripada zavarovalnici sorazmerni del premije do tistega dne, do katerega traja njeno jamstvo po zavarovalnem primeru preneha.</w:t>
      </w:r>
    </w:p>
    <w:p w14:paraId="775604C2" w14:textId="77777777" w:rsidR="003A2942" w:rsidRPr="00C22A30" w:rsidRDefault="003A2942" w:rsidP="003A2942">
      <w:pPr>
        <w:spacing w:after="240"/>
        <w:rPr>
          <w:rFonts w:asciiTheme="minorHAnsi" w:hAnsiTheme="minorHAnsi"/>
          <w:b/>
          <w:sz w:val="20"/>
          <w:szCs w:val="20"/>
          <w:lang w:val="sl-SI"/>
        </w:rPr>
      </w:pPr>
      <w:r w:rsidRPr="00C22A30">
        <w:rPr>
          <w:rFonts w:asciiTheme="minorHAnsi" w:hAnsiTheme="minorHAnsi"/>
          <w:b/>
          <w:sz w:val="20"/>
          <w:szCs w:val="20"/>
          <w:lang w:val="sl-SI"/>
        </w:rPr>
        <w:t>5.3 Zavarovančeve obveznosti ob škodi</w:t>
      </w:r>
    </w:p>
    <w:p w14:paraId="3A017AEA"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Zavarovanec mora o zavarovalnem primeru, ki je nastal zaradi požara ali eksplozije, vlomske tatvine in ropa oziroma poskusa teh dejanj, kraje ter nasilniškega in objestnega dejanja, takoj obvestiti pristojni organ za notranje zadeve (policijo) ter navesti, katere stvari so bile uničene ali poškodovane.</w:t>
      </w:r>
    </w:p>
    <w:p w14:paraId="65D54756" w14:textId="77777777" w:rsidR="003A2942" w:rsidRPr="00C22A30" w:rsidRDefault="003A2942" w:rsidP="003A2942">
      <w:pPr>
        <w:spacing w:after="6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Zavarovanec mora omogočiti zavarovalnici oziroma strokovnjakom, ki jih ta pooblasti, da pregledajo in ugotovijo vzrok in višino škode oziroma zavarovalnine. Na zahtevo zavarovalnice mora zavarovanec dati vsa potrebna pisna pojasnila, obvestila in dokumente, kakor tudi poslovne knjige, bilance, inventure, račune ter podatke o poslovanju v tekočem zavarovalnem letu in najmanj treh preteklih letih.</w:t>
      </w:r>
    </w:p>
    <w:p w14:paraId="421E9066" w14:textId="77777777" w:rsidR="003A2942" w:rsidRPr="00C22A30" w:rsidRDefault="003A2942" w:rsidP="003A2942">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primeru obratovalnega zastoja je zavarovanec dolžan v okviru možnosti zaposliti delavce, ki so ostali brez dela, v kakšnem drugem svojem obratu ali drugje.</w:t>
      </w:r>
    </w:p>
    <w:p w14:paraId="299670F3" w14:textId="77777777" w:rsidR="003A2942" w:rsidRPr="00C22A30" w:rsidRDefault="003A2942" w:rsidP="003A2942">
      <w:pPr>
        <w:rPr>
          <w:rFonts w:asciiTheme="minorHAnsi" w:hAnsiTheme="minorHAnsi"/>
          <w:sz w:val="20"/>
          <w:szCs w:val="20"/>
          <w:lang w:val="sl-SI"/>
        </w:rPr>
      </w:pPr>
    </w:p>
    <w:p w14:paraId="6B06B18F" w14:textId="7AD69C34" w:rsidR="00D45F78" w:rsidRPr="00C22A30" w:rsidRDefault="00D45F78" w:rsidP="004C44E2">
      <w:pPr>
        <w:rPr>
          <w:rFonts w:asciiTheme="minorHAnsi" w:hAnsiTheme="minorHAnsi" w:cstheme="minorHAnsi"/>
          <w:lang w:val="sl-SI"/>
        </w:rPr>
      </w:pPr>
    </w:p>
    <w:p w14:paraId="16336E67" w14:textId="4E1F3477" w:rsidR="00D45F78" w:rsidRPr="00C22A30" w:rsidRDefault="00D45F78" w:rsidP="004C44E2">
      <w:pPr>
        <w:rPr>
          <w:rFonts w:asciiTheme="minorHAnsi" w:hAnsiTheme="minorHAnsi" w:cstheme="minorHAnsi"/>
          <w:lang w:val="sl-SI"/>
        </w:rPr>
      </w:pPr>
    </w:p>
    <w:p w14:paraId="1E2CAB46" w14:textId="32B36171" w:rsidR="00D45F78" w:rsidRPr="00C22A30" w:rsidRDefault="00D45F78" w:rsidP="004C44E2">
      <w:pPr>
        <w:rPr>
          <w:rFonts w:asciiTheme="minorHAnsi" w:hAnsiTheme="minorHAnsi" w:cstheme="minorHAnsi"/>
          <w:lang w:val="sl-SI"/>
        </w:rPr>
      </w:pPr>
    </w:p>
    <w:p w14:paraId="26ADEAB1" w14:textId="79115C71" w:rsidR="00D45F78" w:rsidRPr="00C22A30" w:rsidRDefault="00D45F78" w:rsidP="004C44E2">
      <w:pPr>
        <w:rPr>
          <w:rFonts w:asciiTheme="minorHAnsi" w:hAnsiTheme="minorHAnsi" w:cstheme="minorHAnsi"/>
          <w:lang w:val="sl-SI"/>
        </w:rPr>
      </w:pPr>
    </w:p>
    <w:p w14:paraId="2A145A95" w14:textId="69E3BF99" w:rsidR="00D45F78" w:rsidRPr="00C22A30" w:rsidRDefault="00D45F78" w:rsidP="004C44E2">
      <w:pPr>
        <w:rPr>
          <w:rFonts w:asciiTheme="minorHAnsi" w:hAnsiTheme="minorHAnsi" w:cstheme="minorHAnsi"/>
          <w:lang w:val="sl-SI"/>
        </w:rPr>
      </w:pPr>
    </w:p>
    <w:p w14:paraId="613A36A2" w14:textId="114ECDD4" w:rsidR="00D45F78" w:rsidRPr="00C22A30" w:rsidRDefault="00D45F78" w:rsidP="004C44E2">
      <w:pPr>
        <w:rPr>
          <w:rFonts w:asciiTheme="minorHAnsi" w:hAnsiTheme="minorHAnsi" w:cstheme="minorHAnsi"/>
          <w:lang w:val="sl-SI"/>
        </w:rPr>
      </w:pPr>
    </w:p>
    <w:p w14:paraId="173B03DA" w14:textId="4E0F80C3" w:rsidR="00D45F78" w:rsidRPr="00C22A30" w:rsidRDefault="00D45F78" w:rsidP="004C44E2">
      <w:pPr>
        <w:rPr>
          <w:rFonts w:asciiTheme="minorHAnsi" w:hAnsiTheme="minorHAnsi" w:cstheme="minorHAnsi"/>
          <w:lang w:val="sl-SI"/>
        </w:rPr>
      </w:pPr>
    </w:p>
    <w:p w14:paraId="43CB8604" w14:textId="71E124BC" w:rsidR="00D45F78" w:rsidRPr="00C22A30" w:rsidRDefault="00D45F78" w:rsidP="004C44E2">
      <w:pPr>
        <w:rPr>
          <w:rFonts w:asciiTheme="minorHAnsi" w:hAnsiTheme="minorHAnsi" w:cstheme="minorHAnsi"/>
          <w:lang w:val="sl-SI"/>
        </w:rPr>
      </w:pPr>
    </w:p>
    <w:p w14:paraId="654B45F8" w14:textId="13C816BC" w:rsidR="00D45F78" w:rsidRPr="00C22A30" w:rsidRDefault="00D45F78" w:rsidP="004C44E2">
      <w:pPr>
        <w:rPr>
          <w:rFonts w:asciiTheme="minorHAnsi" w:hAnsiTheme="minorHAnsi" w:cstheme="minorHAnsi"/>
          <w:lang w:val="sl-SI"/>
        </w:rPr>
      </w:pPr>
    </w:p>
    <w:p w14:paraId="2E23F89C" w14:textId="77777777" w:rsidR="004B4C2D" w:rsidRPr="00C22A30" w:rsidRDefault="004B4C2D" w:rsidP="00821C7A">
      <w:pPr>
        <w:pStyle w:val="Libra"/>
        <w:numPr>
          <w:ilvl w:val="0"/>
          <w:numId w:val="4"/>
        </w:numPr>
        <w:ind w:left="284" w:hanging="284"/>
        <w:rPr>
          <w:color w:val="806000"/>
        </w:rPr>
        <w:sectPr w:rsidR="004B4C2D" w:rsidRPr="00C22A30" w:rsidSect="00156188">
          <w:pgSz w:w="11906" w:h="16838"/>
          <w:pgMar w:top="1417" w:right="1417" w:bottom="1417" w:left="1417" w:header="708" w:footer="708" w:gutter="0"/>
          <w:cols w:space="708"/>
          <w:rtlGutter/>
          <w:docGrid w:linePitch="360"/>
        </w:sectPr>
      </w:pPr>
    </w:p>
    <w:p w14:paraId="01C7E509" w14:textId="30098C4A" w:rsidR="004B4C2D" w:rsidRPr="00C22A30" w:rsidRDefault="00421571" w:rsidP="00421571">
      <w:pPr>
        <w:pStyle w:val="Libra"/>
        <w:ind w:left="312" w:hanging="312"/>
        <w:rPr>
          <w:b/>
          <w:color w:val="806000"/>
        </w:rPr>
      </w:pPr>
      <w:r>
        <w:rPr>
          <w:b/>
          <w:color w:val="806000"/>
        </w:rPr>
        <w:lastRenderedPageBreak/>
        <w:t xml:space="preserve">2 - </w:t>
      </w:r>
      <w:r w:rsidR="004B4C2D" w:rsidRPr="00C22A30">
        <w:rPr>
          <w:b/>
          <w:color w:val="806000"/>
        </w:rPr>
        <w:t xml:space="preserve">ZAVAROVANJE </w:t>
      </w:r>
      <w:r w:rsidR="00385326" w:rsidRPr="00C22A30">
        <w:rPr>
          <w:b/>
          <w:color w:val="806000"/>
        </w:rPr>
        <w:t xml:space="preserve">SPLOŠNE </w:t>
      </w:r>
      <w:r w:rsidR="004B4C2D" w:rsidRPr="00C22A30">
        <w:rPr>
          <w:b/>
          <w:color w:val="806000"/>
        </w:rPr>
        <w:t>ODGOVORNOSTI</w:t>
      </w:r>
      <w:r w:rsidR="00385326" w:rsidRPr="00C22A30">
        <w:rPr>
          <w:b/>
          <w:color w:val="806000"/>
        </w:rPr>
        <w:t xml:space="preserve"> </w:t>
      </w:r>
    </w:p>
    <w:p w14:paraId="153A8646" w14:textId="77777777" w:rsidR="00515A22" w:rsidRDefault="00515A22" w:rsidP="00515A22">
      <w:pPr>
        <w:rPr>
          <w:rFonts w:asciiTheme="minorHAnsi" w:hAnsiTheme="minorHAnsi" w:cstheme="minorHAnsi"/>
          <w:sz w:val="20"/>
          <w:szCs w:val="20"/>
          <w:lang w:val="sl-SI"/>
        </w:rPr>
      </w:pPr>
    </w:p>
    <w:p w14:paraId="1D0B6EB4" w14:textId="36EEB259" w:rsidR="00515A22" w:rsidRDefault="00515A22" w:rsidP="00515A22">
      <w:pPr>
        <w:rPr>
          <w:rFonts w:asciiTheme="minorHAnsi" w:hAnsiTheme="minorHAnsi" w:cstheme="minorHAnsi"/>
          <w:sz w:val="20"/>
          <w:szCs w:val="20"/>
          <w:lang w:val="sl-SI"/>
        </w:rPr>
      </w:pPr>
      <w:r w:rsidRPr="00515A22">
        <w:rPr>
          <w:rFonts w:asciiTheme="minorHAnsi" w:hAnsiTheme="minorHAnsi" w:cstheme="minorHAnsi"/>
          <w:sz w:val="20"/>
          <w:szCs w:val="20"/>
          <w:lang w:val="sl-SI"/>
        </w:rPr>
        <w:t>Poleg naročnika</w:t>
      </w:r>
      <w:r>
        <w:rPr>
          <w:rFonts w:asciiTheme="minorHAnsi" w:hAnsiTheme="minorHAnsi" w:cstheme="minorHAnsi"/>
          <w:sz w:val="20"/>
          <w:szCs w:val="20"/>
          <w:lang w:val="sl-SI"/>
        </w:rPr>
        <w:t xml:space="preserve"> kot sozavarovane osebe v tem delu nastopajo tudi:</w:t>
      </w:r>
    </w:p>
    <w:p w14:paraId="5AA2A8B6" w14:textId="77777777" w:rsidR="00515A22" w:rsidRDefault="00515A22" w:rsidP="00515A22">
      <w:pPr>
        <w:rPr>
          <w:rFonts w:asciiTheme="minorHAnsi" w:hAnsiTheme="minorHAnsi" w:cstheme="minorHAnsi"/>
          <w:sz w:val="20"/>
          <w:szCs w:val="20"/>
          <w:lang w:val="sl-SI"/>
        </w:rPr>
      </w:pPr>
    </w:p>
    <w:p w14:paraId="2D2F263C" w14:textId="77777777" w:rsidR="00515A22" w:rsidRDefault="00515A22" w:rsidP="00515A22">
      <w:pPr>
        <w:pStyle w:val="Odstavekseznama"/>
        <w:numPr>
          <w:ilvl w:val="0"/>
          <w:numId w:val="43"/>
        </w:numPr>
        <w:rPr>
          <w:rFonts w:asciiTheme="minorHAnsi" w:hAnsiTheme="minorHAnsi" w:cstheme="minorHAnsi"/>
          <w:sz w:val="20"/>
          <w:szCs w:val="20"/>
          <w:lang w:val="sl-SI"/>
        </w:rPr>
      </w:pPr>
      <w:r>
        <w:rPr>
          <w:rFonts w:asciiTheme="minorHAnsi" w:hAnsiTheme="minorHAnsi" w:cstheme="minorHAnsi"/>
          <w:sz w:val="20"/>
          <w:szCs w:val="20"/>
          <w:lang w:val="sl-SI"/>
        </w:rPr>
        <w:t>Mestna občina Velenje,</w:t>
      </w:r>
    </w:p>
    <w:p w14:paraId="04DA96A7" w14:textId="77777777" w:rsidR="00515A22" w:rsidRDefault="00515A22" w:rsidP="00515A22">
      <w:pPr>
        <w:pStyle w:val="Odstavekseznama"/>
        <w:numPr>
          <w:ilvl w:val="0"/>
          <w:numId w:val="43"/>
        </w:numPr>
        <w:rPr>
          <w:rFonts w:asciiTheme="minorHAnsi" w:hAnsiTheme="minorHAnsi" w:cstheme="minorHAnsi"/>
          <w:sz w:val="20"/>
          <w:szCs w:val="20"/>
          <w:lang w:val="sl-SI"/>
        </w:rPr>
      </w:pPr>
      <w:r>
        <w:rPr>
          <w:rFonts w:asciiTheme="minorHAnsi" w:hAnsiTheme="minorHAnsi" w:cstheme="minorHAnsi"/>
          <w:sz w:val="20"/>
          <w:szCs w:val="20"/>
          <w:lang w:val="sl-SI"/>
        </w:rPr>
        <w:t>Občina Šoštanj,</w:t>
      </w:r>
    </w:p>
    <w:p w14:paraId="50D249C0" w14:textId="77777777" w:rsidR="00515A22" w:rsidRDefault="00515A22" w:rsidP="00515A22">
      <w:pPr>
        <w:pStyle w:val="Odstavekseznama"/>
        <w:numPr>
          <w:ilvl w:val="0"/>
          <w:numId w:val="43"/>
        </w:numPr>
        <w:rPr>
          <w:rFonts w:asciiTheme="minorHAnsi" w:hAnsiTheme="minorHAnsi" w:cstheme="minorHAnsi"/>
          <w:sz w:val="20"/>
          <w:szCs w:val="20"/>
          <w:lang w:val="sl-SI"/>
        </w:rPr>
      </w:pPr>
      <w:r>
        <w:rPr>
          <w:rFonts w:asciiTheme="minorHAnsi" w:hAnsiTheme="minorHAnsi" w:cstheme="minorHAnsi"/>
          <w:sz w:val="20"/>
          <w:szCs w:val="20"/>
          <w:lang w:val="sl-SI"/>
        </w:rPr>
        <w:t>Občina Šmartno ob Paki,</w:t>
      </w:r>
    </w:p>
    <w:p w14:paraId="2E6436B9" w14:textId="77777777" w:rsidR="00515A22" w:rsidRDefault="00515A22" w:rsidP="00515A22">
      <w:pPr>
        <w:rPr>
          <w:rFonts w:asciiTheme="minorHAnsi" w:hAnsiTheme="minorHAnsi" w:cstheme="minorHAnsi"/>
          <w:sz w:val="20"/>
          <w:szCs w:val="20"/>
          <w:lang w:val="sl-SI"/>
        </w:rPr>
      </w:pPr>
    </w:p>
    <w:p w14:paraId="6CAA3E58" w14:textId="7E3CD17A" w:rsidR="004B4C2D" w:rsidRPr="00515A22" w:rsidRDefault="00515A22" w:rsidP="004B4C2D">
      <w:pPr>
        <w:rPr>
          <w:rFonts w:asciiTheme="minorHAnsi" w:hAnsiTheme="minorHAnsi" w:cstheme="minorHAnsi"/>
          <w:sz w:val="20"/>
          <w:szCs w:val="20"/>
          <w:lang w:val="sl-SI"/>
        </w:rPr>
      </w:pPr>
      <w:r>
        <w:rPr>
          <w:rFonts w:asciiTheme="minorHAnsi" w:hAnsiTheme="minorHAnsi" w:cstheme="minorHAnsi"/>
          <w:sz w:val="20"/>
          <w:szCs w:val="20"/>
          <w:lang w:val="sl-SI"/>
        </w:rPr>
        <w:t>ki so lastnice infrastrukture v upravljanju s strani naročnika. Dejanja katerekoli sozavarovane osebe, ki bi lahko imela vpliv na izgubo pravic iz zavarovalne pogodbe, ne vplivajo na pravice ostalih sozavarovanih oseb.</w:t>
      </w:r>
    </w:p>
    <w:p w14:paraId="5A269906" w14:textId="77777777" w:rsidR="004B4C2D" w:rsidRPr="00C22A30" w:rsidRDefault="004B4C2D" w:rsidP="004B4C2D">
      <w:pPr>
        <w:rPr>
          <w:rFonts w:asciiTheme="minorHAnsi" w:hAnsiTheme="minorHAnsi" w:cstheme="minorHAnsi"/>
          <w:lang w:val="sl-SI"/>
        </w:rPr>
      </w:pPr>
    </w:p>
    <w:p w14:paraId="15C9710B" w14:textId="0AAC2ABB" w:rsidR="004B4C2D" w:rsidRPr="00421571" w:rsidRDefault="00421571" w:rsidP="00421571">
      <w:pPr>
        <w:rPr>
          <w:rFonts w:asciiTheme="minorHAnsi" w:hAnsiTheme="minorHAnsi" w:cstheme="minorHAnsi"/>
          <w:lang w:val="sl-SI"/>
        </w:rPr>
      </w:pPr>
      <w:r>
        <w:rPr>
          <w:rFonts w:asciiTheme="minorHAnsi" w:hAnsiTheme="minorHAnsi" w:cstheme="minorHAnsi"/>
          <w:lang w:val="sl-SI"/>
        </w:rPr>
        <w:t xml:space="preserve">I. </w:t>
      </w:r>
      <w:r w:rsidR="004B4C2D" w:rsidRPr="00421571">
        <w:rPr>
          <w:rFonts w:asciiTheme="minorHAnsi" w:hAnsiTheme="minorHAnsi" w:cstheme="minorHAnsi"/>
          <w:lang w:val="sl-SI"/>
        </w:rPr>
        <w:t>PREGLED DOGOVORJENIH KRITIJ, LIMITOV, ODBITNIH FRANŠIZ IPD.</w:t>
      </w:r>
    </w:p>
    <w:p w14:paraId="3CC01019" w14:textId="77777777" w:rsidR="00421571" w:rsidRDefault="00421571" w:rsidP="00421571">
      <w:pPr>
        <w:rPr>
          <w:rFonts w:asciiTheme="minorHAnsi" w:hAnsiTheme="minorHAnsi" w:cstheme="minorHAnsi"/>
          <w:lang w:val="sl-SI"/>
        </w:rPr>
      </w:pPr>
      <w:r>
        <w:rPr>
          <w:rFonts w:asciiTheme="minorHAnsi" w:hAnsiTheme="minorHAnsi" w:cstheme="minorHAnsi"/>
          <w:lang w:val="sl-SI"/>
        </w:rPr>
        <w:t xml:space="preserve"> </w:t>
      </w:r>
    </w:p>
    <w:p w14:paraId="492EE506" w14:textId="3A4A40F9" w:rsidR="006277A4" w:rsidRPr="00C22A30" w:rsidRDefault="006277A4" w:rsidP="006277A4">
      <w:pPr>
        <w:jc w:val="both"/>
        <w:rPr>
          <w:rFonts w:asciiTheme="minorHAnsi" w:hAnsiTheme="minorHAnsi"/>
          <w:sz w:val="20"/>
          <w:szCs w:val="20"/>
          <w:lang w:val="sl-SI"/>
        </w:rPr>
      </w:pPr>
      <w:r w:rsidRPr="00C22A30">
        <w:rPr>
          <w:rFonts w:asciiTheme="minorHAnsi" w:hAnsiTheme="minorHAnsi"/>
          <w:sz w:val="20"/>
          <w:szCs w:val="20"/>
          <w:lang w:val="sl-SI"/>
        </w:rPr>
        <w:t xml:space="preserve">V skladu z določili, navedenimi v tej tehnični dokumentaciji, se zavarovanje sklene </w:t>
      </w:r>
      <w:r w:rsidR="00190015" w:rsidRPr="00C22A30">
        <w:rPr>
          <w:rFonts w:asciiTheme="minorHAnsi" w:hAnsiTheme="minorHAnsi"/>
          <w:sz w:val="20"/>
          <w:szCs w:val="20"/>
          <w:lang w:val="sl-SI"/>
        </w:rPr>
        <w:t xml:space="preserve">za naslednje nevarnosti </w:t>
      </w:r>
      <w:r w:rsidR="002A1CFB" w:rsidRPr="00C22A30">
        <w:rPr>
          <w:rFonts w:asciiTheme="minorHAnsi" w:hAnsiTheme="minorHAnsi"/>
          <w:sz w:val="20"/>
          <w:szCs w:val="20"/>
          <w:lang w:val="sl-SI"/>
        </w:rPr>
        <w:t xml:space="preserve">in </w:t>
      </w:r>
      <w:r w:rsidR="00A34BE5" w:rsidRPr="00C22A30">
        <w:rPr>
          <w:rFonts w:asciiTheme="minorHAnsi" w:hAnsiTheme="minorHAnsi"/>
          <w:sz w:val="20"/>
          <w:szCs w:val="20"/>
          <w:lang w:val="sl-SI"/>
        </w:rPr>
        <w:t xml:space="preserve">z </w:t>
      </w:r>
      <w:r w:rsidR="002A1CFB" w:rsidRPr="00C22A30">
        <w:rPr>
          <w:rFonts w:asciiTheme="minorHAnsi" w:hAnsiTheme="minorHAnsi"/>
          <w:sz w:val="20"/>
          <w:szCs w:val="20"/>
          <w:lang w:val="sl-SI"/>
        </w:rPr>
        <w:t xml:space="preserve">naslednjimi </w:t>
      </w:r>
      <w:r w:rsidR="00A34BE5" w:rsidRPr="00C22A30">
        <w:rPr>
          <w:rFonts w:asciiTheme="minorHAnsi" w:hAnsiTheme="minorHAnsi"/>
          <w:sz w:val="20"/>
          <w:szCs w:val="20"/>
          <w:lang w:val="sl-SI"/>
        </w:rPr>
        <w:t>zavarovalnimi vsotami</w:t>
      </w:r>
      <w:r w:rsidR="007C390A" w:rsidRPr="00C22A30">
        <w:rPr>
          <w:rFonts w:asciiTheme="minorHAnsi" w:hAnsiTheme="minorHAnsi"/>
          <w:sz w:val="20"/>
          <w:szCs w:val="20"/>
          <w:lang w:val="sl-SI"/>
        </w:rPr>
        <w:t xml:space="preserve"> po posameznem zavarovalnem primeru in v letnem agregatu</w:t>
      </w:r>
      <w:r w:rsidR="00A34BE5" w:rsidRPr="00C22A30">
        <w:rPr>
          <w:rFonts w:asciiTheme="minorHAnsi" w:hAnsiTheme="minorHAnsi"/>
          <w:sz w:val="20"/>
          <w:szCs w:val="20"/>
          <w:lang w:val="sl-SI"/>
        </w:rPr>
        <w:t>:</w:t>
      </w:r>
    </w:p>
    <w:p w14:paraId="5084D8B3" w14:textId="66542BE5" w:rsidR="006277A4" w:rsidRPr="00C22A30" w:rsidRDefault="006277A4" w:rsidP="006277A4">
      <w:pPr>
        <w:spacing w:after="120"/>
        <w:jc w:val="both"/>
        <w:rPr>
          <w:rFonts w:asciiTheme="minorHAnsi" w:eastAsia="DengXian" w:hAnsiTheme="minorHAnsi" w:cs="Calibri"/>
          <w:sz w:val="20"/>
          <w:szCs w:val="20"/>
          <w:vertAlign w:val="superscript"/>
          <w:lang w:val="sl-SI" w:eastAsia="zh-CN"/>
        </w:rPr>
      </w:pPr>
    </w:p>
    <w:tbl>
      <w:tblPr>
        <w:tblStyle w:val="Tabelamrea1"/>
        <w:tblW w:w="0" w:type="auto"/>
        <w:tblInd w:w="562" w:type="dxa"/>
        <w:tblLook w:val="04A0" w:firstRow="1" w:lastRow="0" w:firstColumn="1" w:lastColumn="0" w:noHBand="0" w:noVBand="1"/>
      </w:tblPr>
      <w:tblGrid>
        <w:gridCol w:w="709"/>
        <w:gridCol w:w="5812"/>
        <w:gridCol w:w="1610"/>
      </w:tblGrid>
      <w:tr w:rsidR="006277A4" w:rsidRPr="00C22A30" w14:paraId="58DB4371" w14:textId="77777777" w:rsidTr="00914EF7">
        <w:tc>
          <w:tcPr>
            <w:tcW w:w="6521" w:type="dxa"/>
            <w:gridSpan w:val="2"/>
          </w:tcPr>
          <w:p w14:paraId="137A21F2" w14:textId="4B14509E" w:rsidR="006277A4" w:rsidRPr="00C22A30" w:rsidRDefault="00611FB9" w:rsidP="00821C7A">
            <w:pPr>
              <w:pStyle w:val="Odstavekseznama"/>
              <w:numPr>
                <w:ilvl w:val="0"/>
                <w:numId w:val="6"/>
              </w:numPr>
              <w:tabs>
                <w:tab w:val="left" w:pos="390"/>
              </w:tabs>
              <w:ind w:left="313" w:hanging="313"/>
              <w:jc w:val="both"/>
              <w:rPr>
                <w:rFonts w:asciiTheme="minorHAnsi" w:eastAsia="DengXian" w:hAnsiTheme="minorHAnsi" w:cs="Calibri"/>
                <w:caps/>
                <w:sz w:val="20"/>
                <w:szCs w:val="20"/>
                <w:lang w:val="sl-SI" w:eastAsia="zh-CN"/>
              </w:rPr>
            </w:pPr>
            <w:r w:rsidRPr="00C22A30">
              <w:rPr>
                <w:rFonts w:asciiTheme="minorHAnsi" w:eastAsia="DengXian" w:hAnsiTheme="minorHAnsi" w:cs="Calibri"/>
                <w:caps/>
                <w:sz w:val="20"/>
                <w:szCs w:val="20"/>
                <w:lang w:val="sl-SI" w:eastAsia="zh-CN"/>
              </w:rPr>
              <w:t>Zavarovanje splošne civilne odgovornosti</w:t>
            </w:r>
            <w:r w:rsidR="004524F8" w:rsidRPr="00C22A30">
              <w:rPr>
                <w:rFonts w:asciiTheme="minorHAnsi" w:eastAsia="DengXian" w:hAnsiTheme="minorHAnsi" w:cs="Calibri"/>
                <w:caps/>
                <w:sz w:val="20"/>
                <w:szCs w:val="20"/>
                <w:lang w:val="sl-SI" w:eastAsia="zh-CN"/>
              </w:rPr>
              <w:t xml:space="preserve">, </w:t>
            </w:r>
            <w:r w:rsidR="004524F8" w:rsidRPr="00C22A30">
              <w:rPr>
                <w:rFonts w:asciiTheme="minorHAnsi" w:eastAsia="DengXian" w:hAnsiTheme="minorHAnsi" w:cs="Calibri"/>
                <w:b/>
                <w:caps/>
                <w:sz w:val="20"/>
                <w:szCs w:val="20"/>
                <w:u w:val="single"/>
                <w:lang w:val="sl-SI" w:eastAsia="zh-CN"/>
              </w:rPr>
              <w:t>vključno</w:t>
            </w:r>
            <w:r w:rsidR="004524F8" w:rsidRPr="00C22A30">
              <w:rPr>
                <w:rFonts w:asciiTheme="minorHAnsi" w:eastAsia="DengXian" w:hAnsiTheme="minorHAnsi" w:cs="Calibri"/>
                <w:caps/>
                <w:sz w:val="20"/>
                <w:szCs w:val="20"/>
                <w:lang w:val="sl-SI" w:eastAsia="zh-CN"/>
              </w:rPr>
              <w:t xml:space="preserve"> s kritjem odškodninskih zahtevkov lastnih delavcev</w:t>
            </w:r>
            <w:r w:rsidRPr="00C22A30">
              <w:rPr>
                <w:rFonts w:asciiTheme="minorHAnsi" w:eastAsia="DengXian" w:hAnsiTheme="minorHAnsi" w:cs="Calibri"/>
                <w:caps/>
                <w:sz w:val="20"/>
                <w:szCs w:val="20"/>
                <w:lang w:val="sl-SI" w:eastAsia="zh-CN"/>
              </w:rPr>
              <w:t>:</w:t>
            </w:r>
          </w:p>
        </w:tc>
        <w:tc>
          <w:tcPr>
            <w:tcW w:w="1610" w:type="dxa"/>
          </w:tcPr>
          <w:p w14:paraId="4F750F5D" w14:textId="4C4CEF05" w:rsidR="00611FB9" w:rsidRPr="00C22A30" w:rsidRDefault="00611FB9" w:rsidP="007E4E97">
            <w:pPr>
              <w:jc w:val="right"/>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 xml:space="preserve"> </w:t>
            </w:r>
          </w:p>
        </w:tc>
      </w:tr>
      <w:tr w:rsidR="007E4E97" w:rsidRPr="00C22A30" w14:paraId="53EDD399" w14:textId="77777777" w:rsidTr="0045567D">
        <w:tc>
          <w:tcPr>
            <w:tcW w:w="709" w:type="dxa"/>
          </w:tcPr>
          <w:p w14:paraId="259E0FA0" w14:textId="77777777" w:rsidR="007E4E97" w:rsidRPr="00C22A30" w:rsidRDefault="007E4E97" w:rsidP="00207C82">
            <w:pPr>
              <w:jc w:val="both"/>
              <w:rPr>
                <w:rFonts w:asciiTheme="minorHAnsi" w:eastAsia="DengXian" w:hAnsiTheme="minorHAnsi" w:cs="Calibri"/>
                <w:sz w:val="20"/>
                <w:szCs w:val="20"/>
                <w:lang w:val="sl-SI" w:eastAsia="zh-CN"/>
              </w:rPr>
            </w:pPr>
          </w:p>
        </w:tc>
        <w:tc>
          <w:tcPr>
            <w:tcW w:w="5812" w:type="dxa"/>
          </w:tcPr>
          <w:p w14:paraId="3BCA38B1" w14:textId="2532DA48" w:rsidR="007E4E97" w:rsidRPr="00C22A30" w:rsidRDefault="004A2F95" w:rsidP="007E4E97">
            <w:pPr>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 xml:space="preserve">poškodovanje oseb in / ali stvari, vključno </w:t>
            </w:r>
            <w:r w:rsidR="00E877E2" w:rsidRPr="00C22A30">
              <w:rPr>
                <w:rFonts w:asciiTheme="minorHAnsi" w:eastAsia="DengXian" w:hAnsiTheme="minorHAnsi" w:cs="Calibri"/>
                <w:sz w:val="20"/>
                <w:szCs w:val="20"/>
                <w:lang w:val="sl-SI" w:eastAsia="zh-CN"/>
              </w:rPr>
              <w:t xml:space="preserve">z neposrednimi </w:t>
            </w:r>
            <w:r w:rsidRPr="00C22A30">
              <w:rPr>
                <w:rFonts w:asciiTheme="minorHAnsi" w:eastAsia="DengXian" w:hAnsiTheme="minorHAnsi" w:cs="Calibri"/>
                <w:sz w:val="20"/>
                <w:szCs w:val="20"/>
                <w:lang w:val="sl-SI" w:eastAsia="zh-CN"/>
              </w:rPr>
              <w:t>posledičnimi finančnimi škodami</w:t>
            </w:r>
            <w:r w:rsidR="00B90C48" w:rsidRPr="00C22A30">
              <w:rPr>
                <w:rFonts w:asciiTheme="minorHAnsi" w:eastAsia="DengXian" w:hAnsiTheme="minorHAnsi" w:cs="Calibri"/>
                <w:sz w:val="20"/>
                <w:szCs w:val="20"/>
                <w:lang w:val="sl-SI" w:eastAsia="zh-CN"/>
              </w:rPr>
              <w:t xml:space="preserve"> (enotna zavarovalna vsota)</w:t>
            </w:r>
          </w:p>
        </w:tc>
        <w:tc>
          <w:tcPr>
            <w:tcW w:w="1610" w:type="dxa"/>
          </w:tcPr>
          <w:p w14:paraId="57EDAC0A" w14:textId="77777777" w:rsidR="007E4E97" w:rsidRPr="00C22A30" w:rsidRDefault="007E4E97" w:rsidP="00207C82">
            <w:pPr>
              <w:jc w:val="right"/>
              <w:rPr>
                <w:rFonts w:asciiTheme="minorHAnsi" w:eastAsia="DengXian" w:hAnsiTheme="minorHAnsi" w:cs="Calibri"/>
                <w:b/>
                <w:sz w:val="20"/>
                <w:szCs w:val="20"/>
                <w:lang w:val="sl-SI" w:eastAsia="zh-CN"/>
              </w:rPr>
            </w:pPr>
          </w:p>
        </w:tc>
      </w:tr>
      <w:tr w:rsidR="007E4E97" w:rsidRPr="00C22A30" w14:paraId="526AAAD5" w14:textId="77777777" w:rsidTr="0045567D">
        <w:tc>
          <w:tcPr>
            <w:tcW w:w="709" w:type="dxa"/>
          </w:tcPr>
          <w:p w14:paraId="3373899F" w14:textId="77777777" w:rsidR="007E4E97" w:rsidRPr="00C22A30" w:rsidRDefault="007E4E97" w:rsidP="00207C82">
            <w:pPr>
              <w:jc w:val="both"/>
              <w:rPr>
                <w:rFonts w:asciiTheme="minorHAnsi" w:eastAsia="DengXian" w:hAnsiTheme="minorHAnsi" w:cs="Calibri"/>
                <w:sz w:val="20"/>
                <w:szCs w:val="20"/>
                <w:lang w:val="sl-SI" w:eastAsia="zh-CN"/>
              </w:rPr>
            </w:pPr>
          </w:p>
        </w:tc>
        <w:tc>
          <w:tcPr>
            <w:tcW w:w="5812" w:type="dxa"/>
          </w:tcPr>
          <w:p w14:paraId="771CAB1A" w14:textId="00C6308F" w:rsidR="007E4E97" w:rsidRPr="00C22A30" w:rsidRDefault="007E4E97" w:rsidP="00821C7A">
            <w:pPr>
              <w:pStyle w:val="Odstavekseznama"/>
              <w:numPr>
                <w:ilvl w:val="0"/>
                <w:numId w:val="5"/>
              </w:numPr>
              <w:ind w:left="457" w:hanging="142"/>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zavarovalna vsota po zavarovalnem primeru:</w:t>
            </w:r>
          </w:p>
        </w:tc>
        <w:tc>
          <w:tcPr>
            <w:tcW w:w="1610" w:type="dxa"/>
          </w:tcPr>
          <w:p w14:paraId="7273755F" w14:textId="7AE9CE47" w:rsidR="007E4E97" w:rsidRPr="00C22A30" w:rsidRDefault="00A0376A" w:rsidP="00207C82">
            <w:pPr>
              <w:jc w:val="right"/>
              <w:rPr>
                <w:rFonts w:asciiTheme="minorHAnsi" w:eastAsia="DengXian" w:hAnsiTheme="minorHAnsi" w:cs="Calibri"/>
                <w:sz w:val="20"/>
                <w:szCs w:val="20"/>
                <w:lang w:val="sl-SI" w:eastAsia="zh-CN"/>
              </w:rPr>
            </w:pPr>
            <w:r w:rsidRPr="00C22A30">
              <w:rPr>
                <w:rFonts w:asciiTheme="minorHAnsi" w:eastAsia="DengXian" w:hAnsiTheme="minorHAnsi" w:cs="Calibri"/>
                <w:b/>
                <w:sz w:val="20"/>
                <w:szCs w:val="20"/>
                <w:lang w:val="sl-SI" w:eastAsia="zh-CN"/>
              </w:rPr>
              <w:t>5</w:t>
            </w:r>
            <w:r w:rsidR="007E4E97" w:rsidRPr="00C22A30">
              <w:rPr>
                <w:rFonts w:asciiTheme="minorHAnsi" w:eastAsia="DengXian" w:hAnsiTheme="minorHAnsi" w:cs="Calibri"/>
                <w:b/>
                <w:sz w:val="20"/>
                <w:szCs w:val="20"/>
                <w:lang w:val="sl-SI" w:eastAsia="zh-CN"/>
              </w:rPr>
              <w:t>00.000 EUR</w:t>
            </w:r>
          </w:p>
        </w:tc>
      </w:tr>
      <w:tr w:rsidR="007E4E97" w:rsidRPr="00C22A30" w14:paraId="5D11B72A" w14:textId="77777777" w:rsidTr="0045567D">
        <w:tc>
          <w:tcPr>
            <w:tcW w:w="709" w:type="dxa"/>
          </w:tcPr>
          <w:p w14:paraId="101337B1" w14:textId="77777777" w:rsidR="007E4E97" w:rsidRPr="00C22A30" w:rsidRDefault="007E4E97" w:rsidP="00207C82">
            <w:pPr>
              <w:jc w:val="both"/>
              <w:rPr>
                <w:rFonts w:asciiTheme="minorHAnsi" w:eastAsia="DengXian" w:hAnsiTheme="minorHAnsi" w:cs="Calibri"/>
                <w:sz w:val="20"/>
                <w:szCs w:val="20"/>
                <w:lang w:val="sl-SI" w:eastAsia="zh-CN"/>
              </w:rPr>
            </w:pPr>
          </w:p>
        </w:tc>
        <w:tc>
          <w:tcPr>
            <w:tcW w:w="5812" w:type="dxa"/>
          </w:tcPr>
          <w:p w14:paraId="4C4C4E1A" w14:textId="451E9139" w:rsidR="007E4E97" w:rsidRPr="00C22A30" w:rsidRDefault="007E4E97" w:rsidP="00821C7A">
            <w:pPr>
              <w:pStyle w:val="Odstavekseznama"/>
              <w:numPr>
                <w:ilvl w:val="0"/>
                <w:numId w:val="5"/>
              </w:numPr>
              <w:ind w:left="457" w:hanging="142"/>
              <w:rPr>
                <w:rFonts w:asciiTheme="minorHAnsi" w:eastAsia="DengXian" w:hAnsiTheme="minorHAnsi" w:cs="Calibri"/>
                <w:sz w:val="20"/>
                <w:szCs w:val="20"/>
                <w:lang w:val="sl-SI" w:eastAsia="zh-CN"/>
              </w:rPr>
            </w:pPr>
            <w:r w:rsidRPr="00C22A30">
              <w:rPr>
                <w:rFonts w:asciiTheme="minorHAnsi" w:hAnsiTheme="minorHAnsi"/>
                <w:sz w:val="20"/>
                <w:szCs w:val="20"/>
                <w:lang w:val="sl-SI"/>
              </w:rPr>
              <w:t>zavarovalna vsota v letnem agregatu:</w:t>
            </w:r>
          </w:p>
        </w:tc>
        <w:tc>
          <w:tcPr>
            <w:tcW w:w="1610" w:type="dxa"/>
          </w:tcPr>
          <w:p w14:paraId="265D1C41" w14:textId="430BFB2F" w:rsidR="007E4E97" w:rsidRPr="00C22A30" w:rsidRDefault="00A0376A" w:rsidP="00207C82">
            <w:pPr>
              <w:jc w:val="right"/>
              <w:rPr>
                <w:rFonts w:asciiTheme="minorHAnsi" w:eastAsia="DengXian" w:hAnsiTheme="minorHAnsi" w:cs="Calibri"/>
                <w:sz w:val="20"/>
                <w:szCs w:val="20"/>
                <w:lang w:val="sl-SI" w:eastAsia="zh-CN"/>
              </w:rPr>
            </w:pPr>
            <w:r w:rsidRPr="00C22A30">
              <w:rPr>
                <w:rFonts w:asciiTheme="minorHAnsi" w:hAnsiTheme="minorHAnsi"/>
                <w:b/>
                <w:sz w:val="20"/>
                <w:szCs w:val="20"/>
                <w:lang w:val="sl-SI"/>
              </w:rPr>
              <w:t>5</w:t>
            </w:r>
            <w:r w:rsidR="007E4E97" w:rsidRPr="00C22A30">
              <w:rPr>
                <w:rFonts w:asciiTheme="minorHAnsi" w:hAnsiTheme="minorHAnsi"/>
                <w:b/>
                <w:sz w:val="20"/>
                <w:szCs w:val="20"/>
                <w:lang w:val="sl-SI"/>
              </w:rPr>
              <w:t>00.000 EUR</w:t>
            </w:r>
          </w:p>
        </w:tc>
      </w:tr>
      <w:tr w:rsidR="00A0376A" w:rsidRPr="00C22A30" w14:paraId="50E608A3" w14:textId="77777777" w:rsidTr="0045567D">
        <w:tc>
          <w:tcPr>
            <w:tcW w:w="709" w:type="dxa"/>
          </w:tcPr>
          <w:p w14:paraId="32D9B1F4" w14:textId="77777777" w:rsidR="00A0376A" w:rsidRPr="00C22A30" w:rsidRDefault="00A0376A" w:rsidP="00207C82">
            <w:pPr>
              <w:jc w:val="both"/>
              <w:rPr>
                <w:rFonts w:asciiTheme="minorHAnsi" w:eastAsia="DengXian" w:hAnsiTheme="minorHAnsi" w:cs="Calibri"/>
                <w:sz w:val="20"/>
                <w:szCs w:val="20"/>
                <w:lang w:val="sl-SI" w:eastAsia="zh-CN"/>
              </w:rPr>
            </w:pPr>
          </w:p>
        </w:tc>
        <w:tc>
          <w:tcPr>
            <w:tcW w:w="5812" w:type="dxa"/>
          </w:tcPr>
          <w:p w14:paraId="648C99E2" w14:textId="46ED10F5" w:rsidR="00A0376A" w:rsidRPr="00C22A30" w:rsidRDefault="00A0376A" w:rsidP="007E4E97">
            <w:pPr>
              <w:rPr>
                <w:rFonts w:asciiTheme="minorHAnsi" w:hAnsiTheme="minorHAnsi"/>
                <w:sz w:val="20"/>
                <w:szCs w:val="20"/>
                <w:lang w:val="sl-SI"/>
              </w:rPr>
            </w:pPr>
            <w:r w:rsidRPr="00C22A30">
              <w:rPr>
                <w:rFonts w:asciiTheme="minorHAnsi" w:hAnsiTheme="minorHAnsi"/>
                <w:sz w:val="20"/>
                <w:szCs w:val="20"/>
                <w:lang w:val="sl-SI"/>
              </w:rPr>
              <w:t>delodajalčeva odgovornost</w:t>
            </w:r>
          </w:p>
        </w:tc>
        <w:tc>
          <w:tcPr>
            <w:tcW w:w="1610" w:type="dxa"/>
          </w:tcPr>
          <w:p w14:paraId="00F84E71" w14:textId="77777777" w:rsidR="00A0376A" w:rsidRPr="00C22A30" w:rsidRDefault="00A0376A" w:rsidP="00207C82">
            <w:pPr>
              <w:jc w:val="right"/>
              <w:rPr>
                <w:rFonts w:asciiTheme="minorHAnsi" w:hAnsiTheme="minorHAnsi"/>
                <w:b/>
                <w:sz w:val="20"/>
                <w:szCs w:val="20"/>
                <w:lang w:val="sl-SI"/>
              </w:rPr>
            </w:pPr>
          </w:p>
        </w:tc>
      </w:tr>
      <w:tr w:rsidR="00A0376A" w:rsidRPr="00C22A30" w14:paraId="208559E0" w14:textId="77777777" w:rsidTr="0045567D">
        <w:tc>
          <w:tcPr>
            <w:tcW w:w="709" w:type="dxa"/>
          </w:tcPr>
          <w:p w14:paraId="3E7D6CE9"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6CC7EAE7" w14:textId="4DFF00D8" w:rsidR="00A0376A" w:rsidRPr="00C22A30" w:rsidRDefault="00A0376A" w:rsidP="00A0376A">
            <w:pPr>
              <w:rPr>
                <w:rFonts w:asciiTheme="minorHAnsi" w:hAnsiTheme="minorHAnsi"/>
                <w:sz w:val="20"/>
                <w:szCs w:val="20"/>
                <w:lang w:val="sl-SI"/>
              </w:rPr>
            </w:pPr>
            <w:r w:rsidRPr="00C22A30">
              <w:rPr>
                <w:rFonts w:asciiTheme="minorHAnsi" w:hAnsiTheme="minorHAnsi"/>
                <w:sz w:val="20"/>
                <w:szCs w:val="20"/>
                <w:lang w:val="sl-SI"/>
              </w:rPr>
              <w:t>podlimit zavarovalne vsote po zavarovalnem primeru:</w:t>
            </w:r>
          </w:p>
        </w:tc>
        <w:tc>
          <w:tcPr>
            <w:tcW w:w="1610" w:type="dxa"/>
          </w:tcPr>
          <w:p w14:paraId="4C8B8BF7" w14:textId="1CAC1574"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100.000 EUR</w:t>
            </w:r>
          </w:p>
        </w:tc>
      </w:tr>
      <w:tr w:rsidR="00A0376A" w:rsidRPr="00C22A30" w14:paraId="29483424" w14:textId="77777777" w:rsidTr="0045567D">
        <w:tc>
          <w:tcPr>
            <w:tcW w:w="709" w:type="dxa"/>
          </w:tcPr>
          <w:p w14:paraId="29E66828"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0736894C" w14:textId="4AD03576" w:rsidR="00A0376A" w:rsidRPr="00C22A30" w:rsidRDefault="00A0376A" w:rsidP="00A0376A">
            <w:pPr>
              <w:rPr>
                <w:rFonts w:asciiTheme="minorHAnsi" w:hAnsiTheme="minorHAnsi"/>
                <w:sz w:val="20"/>
                <w:szCs w:val="20"/>
                <w:lang w:val="sl-SI"/>
              </w:rPr>
            </w:pPr>
            <w:r w:rsidRPr="00C22A30">
              <w:rPr>
                <w:rFonts w:asciiTheme="minorHAnsi" w:hAnsiTheme="minorHAnsi"/>
                <w:sz w:val="20"/>
                <w:szCs w:val="20"/>
                <w:lang w:val="sl-SI"/>
              </w:rPr>
              <w:t>podlimit zavarovalne vsote v letnem agregatu:</w:t>
            </w:r>
          </w:p>
        </w:tc>
        <w:tc>
          <w:tcPr>
            <w:tcW w:w="1610" w:type="dxa"/>
          </w:tcPr>
          <w:p w14:paraId="523DD604" w14:textId="0E1D70E1"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100.000 EUR</w:t>
            </w:r>
          </w:p>
        </w:tc>
      </w:tr>
      <w:tr w:rsidR="00A0376A" w:rsidRPr="00C22A30" w14:paraId="021AC113" w14:textId="77777777" w:rsidTr="0045567D">
        <w:tc>
          <w:tcPr>
            <w:tcW w:w="709" w:type="dxa"/>
          </w:tcPr>
          <w:p w14:paraId="1904D1BD"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68EEEBCA" w14:textId="58396CEE" w:rsidR="00A0376A" w:rsidRPr="00C22A30" w:rsidRDefault="00A0376A" w:rsidP="00A0376A">
            <w:pPr>
              <w:rPr>
                <w:rFonts w:asciiTheme="minorHAnsi" w:hAnsiTheme="minorHAnsi"/>
                <w:sz w:val="20"/>
                <w:szCs w:val="20"/>
                <w:lang w:val="sl-SI"/>
              </w:rPr>
            </w:pPr>
            <w:r w:rsidRPr="00C22A30">
              <w:rPr>
                <w:rFonts w:asciiTheme="minorHAnsi" w:hAnsiTheme="minorHAnsi"/>
                <w:sz w:val="20"/>
                <w:szCs w:val="20"/>
                <w:lang w:val="sl-SI"/>
              </w:rPr>
              <w:t>čiste premoženjske škode</w:t>
            </w:r>
          </w:p>
        </w:tc>
        <w:tc>
          <w:tcPr>
            <w:tcW w:w="1610" w:type="dxa"/>
          </w:tcPr>
          <w:p w14:paraId="30D8A410" w14:textId="77777777" w:rsidR="00A0376A" w:rsidRPr="00C22A30" w:rsidRDefault="00A0376A" w:rsidP="00A0376A">
            <w:pPr>
              <w:jc w:val="right"/>
              <w:rPr>
                <w:rFonts w:asciiTheme="minorHAnsi" w:hAnsiTheme="minorHAnsi"/>
                <w:b/>
                <w:sz w:val="20"/>
                <w:szCs w:val="20"/>
                <w:lang w:val="sl-SI"/>
              </w:rPr>
            </w:pPr>
          </w:p>
        </w:tc>
      </w:tr>
      <w:tr w:rsidR="00A0376A" w:rsidRPr="00C22A30" w14:paraId="3616C157" w14:textId="77777777" w:rsidTr="0045567D">
        <w:tc>
          <w:tcPr>
            <w:tcW w:w="709" w:type="dxa"/>
          </w:tcPr>
          <w:p w14:paraId="66C0F44E"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13693D2A" w14:textId="476971D4" w:rsidR="00A0376A" w:rsidRPr="00C22A30" w:rsidRDefault="00A0376A" w:rsidP="00A0376A">
            <w:pPr>
              <w:pStyle w:val="Odstavekseznama"/>
              <w:numPr>
                <w:ilvl w:val="0"/>
                <w:numId w:val="5"/>
              </w:numPr>
              <w:ind w:left="463" w:hanging="142"/>
              <w:rPr>
                <w:rFonts w:asciiTheme="minorHAnsi" w:hAnsiTheme="minorHAnsi"/>
                <w:sz w:val="20"/>
                <w:szCs w:val="20"/>
                <w:lang w:val="sl-SI"/>
              </w:rPr>
            </w:pPr>
            <w:r w:rsidRPr="00C22A30">
              <w:rPr>
                <w:rFonts w:asciiTheme="minorHAnsi" w:hAnsiTheme="minorHAnsi"/>
                <w:sz w:val="20"/>
                <w:szCs w:val="20"/>
                <w:lang w:val="sl-SI"/>
              </w:rPr>
              <w:t>podlimit zavarovalne vsote po zavarovalnem primeru:</w:t>
            </w:r>
          </w:p>
        </w:tc>
        <w:tc>
          <w:tcPr>
            <w:tcW w:w="1610" w:type="dxa"/>
          </w:tcPr>
          <w:p w14:paraId="475C2C27" w14:textId="1DDC9489"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100.000 EUR</w:t>
            </w:r>
          </w:p>
        </w:tc>
      </w:tr>
      <w:tr w:rsidR="00A0376A" w:rsidRPr="00C22A30" w14:paraId="09B899AE" w14:textId="77777777" w:rsidTr="0045567D">
        <w:tc>
          <w:tcPr>
            <w:tcW w:w="709" w:type="dxa"/>
          </w:tcPr>
          <w:p w14:paraId="589245FF"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7E943FAB" w14:textId="2A66DE43" w:rsidR="00A0376A" w:rsidRPr="00C22A30" w:rsidRDefault="00A0376A" w:rsidP="00A0376A">
            <w:pPr>
              <w:pStyle w:val="Odstavekseznama"/>
              <w:numPr>
                <w:ilvl w:val="0"/>
                <w:numId w:val="5"/>
              </w:numPr>
              <w:ind w:left="457" w:hanging="142"/>
              <w:rPr>
                <w:rFonts w:asciiTheme="minorHAnsi" w:hAnsiTheme="minorHAnsi"/>
                <w:sz w:val="20"/>
                <w:szCs w:val="20"/>
                <w:lang w:val="sl-SI"/>
              </w:rPr>
            </w:pPr>
            <w:r w:rsidRPr="00C22A30">
              <w:rPr>
                <w:rFonts w:asciiTheme="minorHAnsi" w:hAnsiTheme="minorHAnsi"/>
                <w:sz w:val="20"/>
                <w:szCs w:val="20"/>
                <w:lang w:val="sl-SI"/>
              </w:rPr>
              <w:t>podlimit zavarovalne vsote v letnem agregatu:</w:t>
            </w:r>
          </w:p>
        </w:tc>
        <w:tc>
          <w:tcPr>
            <w:tcW w:w="1610" w:type="dxa"/>
          </w:tcPr>
          <w:p w14:paraId="185B82E0" w14:textId="731819FE"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100.000 EUR</w:t>
            </w:r>
          </w:p>
        </w:tc>
      </w:tr>
      <w:tr w:rsidR="00A0376A" w:rsidRPr="00C22A30" w14:paraId="1740267A" w14:textId="77777777" w:rsidTr="0045567D">
        <w:tc>
          <w:tcPr>
            <w:tcW w:w="709" w:type="dxa"/>
          </w:tcPr>
          <w:p w14:paraId="244F602B"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142924A5" w14:textId="127188A3" w:rsidR="00A0376A" w:rsidRPr="00C22A30" w:rsidRDefault="00A0376A" w:rsidP="00A0376A">
            <w:pPr>
              <w:rPr>
                <w:rFonts w:asciiTheme="minorHAnsi" w:hAnsiTheme="minorHAnsi"/>
                <w:sz w:val="20"/>
                <w:szCs w:val="20"/>
                <w:lang w:val="sl-SI"/>
              </w:rPr>
            </w:pPr>
            <w:r w:rsidRPr="00C22A30">
              <w:rPr>
                <w:rFonts w:asciiTheme="minorHAnsi" w:hAnsiTheme="minorHAnsi"/>
                <w:sz w:val="20"/>
                <w:szCs w:val="20"/>
                <w:lang w:val="sl-SI"/>
              </w:rPr>
              <w:t>škode na stvareh, ki jih ima zavarovanec v hrambi</w:t>
            </w:r>
          </w:p>
        </w:tc>
        <w:tc>
          <w:tcPr>
            <w:tcW w:w="1610" w:type="dxa"/>
          </w:tcPr>
          <w:p w14:paraId="096F8B50" w14:textId="77777777" w:rsidR="00A0376A" w:rsidRPr="00C22A30" w:rsidRDefault="00A0376A" w:rsidP="00A0376A">
            <w:pPr>
              <w:jc w:val="right"/>
              <w:rPr>
                <w:rFonts w:asciiTheme="minorHAnsi" w:hAnsiTheme="minorHAnsi"/>
                <w:b/>
                <w:sz w:val="20"/>
                <w:szCs w:val="20"/>
                <w:lang w:val="sl-SI"/>
              </w:rPr>
            </w:pPr>
          </w:p>
        </w:tc>
      </w:tr>
      <w:tr w:rsidR="00A0376A" w:rsidRPr="00C22A30" w14:paraId="7579CDE6" w14:textId="77777777" w:rsidTr="0045567D">
        <w:tc>
          <w:tcPr>
            <w:tcW w:w="709" w:type="dxa"/>
          </w:tcPr>
          <w:p w14:paraId="7315D8B6"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2827B016" w14:textId="4A6010C3" w:rsidR="00A0376A" w:rsidRPr="00C22A30" w:rsidRDefault="00A0376A" w:rsidP="00A0376A">
            <w:pPr>
              <w:pStyle w:val="Odstavekseznama"/>
              <w:numPr>
                <w:ilvl w:val="0"/>
                <w:numId w:val="5"/>
              </w:numPr>
              <w:ind w:left="457" w:hanging="142"/>
              <w:rPr>
                <w:rFonts w:asciiTheme="minorHAnsi" w:hAnsiTheme="minorHAnsi"/>
                <w:sz w:val="20"/>
                <w:szCs w:val="20"/>
                <w:lang w:val="sl-SI"/>
              </w:rPr>
            </w:pPr>
            <w:r w:rsidRPr="00C22A30">
              <w:rPr>
                <w:rFonts w:asciiTheme="minorHAnsi" w:hAnsiTheme="minorHAnsi"/>
                <w:sz w:val="20"/>
                <w:szCs w:val="20"/>
                <w:lang w:val="sl-SI"/>
              </w:rPr>
              <w:t>podlimit zavarovalne vsote po zavarovalnem primeru:</w:t>
            </w:r>
          </w:p>
        </w:tc>
        <w:tc>
          <w:tcPr>
            <w:tcW w:w="1610" w:type="dxa"/>
          </w:tcPr>
          <w:p w14:paraId="159AFA1C" w14:textId="616E99E5"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100.000 EUR</w:t>
            </w:r>
          </w:p>
        </w:tc>
      </w:tr>
      <w:tr w:rsidR="00A0376A" w:rsidRPr="00C22A30" w14:paraId="173E998A" w14:textId="77777777" w:rsidTr="0045567D">
        <w:tc>
          <w:tcPr>
            <w:tcW w:w="709" w:type="dxa"/>
          </w:tcPr>
          <w:p w14:paraId="2FF15393"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582002C5" w14:textId="626FF2DD" w:rsidR="00A0376A" w:rsidRPr="00C22A30" w:rsidRDefault="00A0376A" w:rsidP="00A0376A">
            <w:pPr>
              <w:pStyle w:val="Odstavekseznama"/>
              <w:numPr>
                <w:ilvl w:val="0"/>
                <w:numId w:val="5"/>
              </w:numPr>
              <w:ind w:left="457" w:hanging="142"/>
              <w:rPr>
                <w:rFonts w:asciiTheme="minorHAnsi" w:hAnsiTheme="minorHAnsi"/>
                <w:sz w:val="20"/>
                <w:szCs w:val="20"/>
                <w:lang w:val="sl-SI"/>
              </w:rPr>
            </w:pPr>
            <w:r w:rsidRPr="00C22A30">
              <w:rPr>
                <w:rFonts w:asciiTheme="minorHAnsi" w:hAnsiTheme="minorHAnsi"/>
                <w:sz w:val="20"/>
                <w:szCs w:val="20"/>
                <w:lang w:val="sl-SI"/>
              </w:rPr>
              <w:t>podlimit zavarovalne vsote v letnem agregatu:</w:t>
            </w:r>
          </w:p>
        </w:tc>
        <w:tc>
          <w:tcPr>
            <w:tcW w:w="1610" w:type="dxa"/>
          </w:tcPr>
          <w:p w14:paraId="5F172DA2" w14:textId="49247E83"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100.000 EUR</w:t>
            </w:r>
          </w:p>
        </w:tc>
      </w:tr>
      <w:tr w:rsidR="00A0376A" w:rsidRPr="00C22A30" w14:paraId="04EC3698" w14:textId="77777777" w:rsidTr="0045567D">
        <w:tc>
          <w:tcPr>
            <w:tcW w:w="709" w:type="dxa"/>
          </w:tcPr>
          <w:p w14:paraId="1658F854"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6E3B75C5" w14:textId="0B4F1597" w:rsidR="00A0376A" w:rsidRPr="00C22A30" w:rsidRDefault="00A0376A" w:rsidP="00A0376A">
            <w:pPr>
              <w:rPr>
                <w:rFonts w:asciiTheme="minorHAnsi" w:hAnsiTheme="minorHAnsi"/>
                <w:sz w:val="20"/>
                <w:szCs w:val="20"/>
                <w:lang w:val="sl-SI"/>
              </w:rPr>
            </w:pPr>
            <w:r w:rsidRPr="00C22A30">
              <w:rPr>
                <w:rFonts w:asciiTheme="minorHAnsi" w:hAnsiTheme="minorHAnsi"/>
                <w:sz w:val="20"/>
                <w:szCs w:val="20"/>
                <w:lang w:val="sl-SI"/>
              </w:rPr>
              <w:t>stvari delavcev</w:t>
            </w:r>
          </w:p>
        </w:tc>
        <w:tc>
          <w:tcPr>
            <w:tcW w:w="1610" w:type="dxa"/>
          </w:tcPr>
          <w:p w14:paraId="7A21FCCD" w14:textId="77777777" w:rsidR="00A0376A" w:rsidRPr="00C22A30" w:rsidRDefault="00A0376A" w:rsidP="00A0376A">
            <w:pPr>
              <w:jc w:val="right"/>
              <w:rPr>
                <w:rFonts w:asciiTheme="minorHAnsi" w:hAnsiTheme="minorHAnsi"/>
                <w:b/>
                <w:sz w:val="20"/>
                <w:szCs w:val="20"/>
                <w:lang w:val="sl-SI"/>
              </w:rPr>
            </w:pPr>
          </w:p>
        </w:tc>
      </w:tr>
      <w:tr w:rsidR="00A0376A" w:rsidRPr="00C22A30" w14:paraId="1ED983D2" w14:textId="77777777" w:rsidTr="0045567D">
        <w:tc>
          <w:tcPr>
            <w:tcW w:w="709" w:type="dxa"/>
          </w:tcPr>
          <w:p w14:paraId="7E2DE181"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41311DE8" w14:textId="2FEB66D2" w:rsidR="00A0376A" w:rsidRPr="00C22A30" w:rsidRDefault="00A0376A" w:rsidP="00A0376A">
            <w:pPr>
              <w:pStyle w:val="Odstavekseznama"/>
              <w:numPr>
                <w:ilvl w:val="0"/>
                <w:numId w:val="5"/>
              </w:numPr>
              <w:ind w:left="457" w:hanging="142"/>
              <w:rPr>
                <w:rFonts w:asciiTheme="minorHAnsi" w:hAnsiTheme="minorHAnsi"/>
                <w:sz w:val="20"/>
                <w:szCs w:val="20"/>
                <w:lang w:val="sl-SI"/>
              </w:rPr>
            </w:pPr>
            <w:r w:rsidRPr="00C22A30">
              <w:rPr>
                <w:rFonts w:asciiTheme="minorHAnsi" w:hAnsiTheme="minorHAnsi"/>
                <w:sz w:val="20"/>
                <w:szCs w:val="20"/>
                <w:lang w:val="sl-SI"/>
              </w:rPr>
              <w:t>podlimit zavarovalne vsote po zavarovalnem primeru:</w:t>
            </w:r>
          </w:p>
        </w:tc>
        <w:tc>
          <w:tcPr>
            <w:tcW w:w="1610" w:type="dxa"/>
          </w:tcPr>
          <w:p w14:paraId="1455137E" w14:textId="10F6D365"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20.000 EUR</w:t>
            </w:r>
          </w:p>
        </w:tc>
      </w:tr>
      <w:tr w:rsidR="00A0376A" w:rsidRPr="00C22A30" w14:paraId="0F283E34" w14:textId="77777777" w:rsidTr="0045567D">
        <w:tc>
          <w:tcPr>
            <w:tcW w:w="709" w:type="dxa"/>
          </w:tcPr>
          <w:p w14:paraId="5AC66211"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07ACFE85" w14:textId="74D450C4" w:rsidR="00A0376A" w:rsidRPr="00C22A30" w:rsidRDefault="00A0376A" w:rsidP="00A0376A">
            <w:pPr>
              <w:pStyle w:val="Odstavekseznama"/>
              <w:numPr>
                <w:ilvl w:val="0"/>
                <w:numId w:val="5"/>
              </w:numPr>
              <w:ind w:left="457" w:hanging="142"/>
              <w:rPr>
                <w:rFonts w:asciiTheme="minorHAnsi" w:hAnsiTheme="minorHAnsi"/>
                <w:sz w:val="20"/>
                <w:szCs w:val="20"/>
                <w:lang w:val="sl-SI"/>
              </w:rPr>
            </w:pPr>
            <w:r w:rsidRPr="00C22A30">
              <w:rPr>
                <w:rFonts w:asciiTheme="minorHAnsi" w:hAnsiTheme="minorHAnsi"/>
                <w:sz w:val="20"/>
                <w:szCs w:val="20"/>
                <w:lang w:val="sl-SI"/>
              </w:rPr>
              <w:t>podlimit zavarovalne vsote v letnem agregatu:</w:t>
            </w:r>
          </w:p>
        </w:tc>
        <w:tc>
          <w:tcPr>
            <w:tcW w:w="1610" w:type="dxa"/>
          </w:tcPr>
          <w:p w14:paraId="12ACEDB7" w14:textId="68188961" w:rsidR="00A0376A" w:rsidRPr="00C22A30" w:rsidRDefault="00A0376A" w:rsidP="00A0376A">
            <w:pPr>
              <w:jc w:val="right"/>
              <w:rPr>
                <w:rFonts w:asciiTheme="minorHAnsi" w:hAnsiTheme="minorHAnsi"/>
                <w:b/>
                <w:sz w:val="20"/>
                <w:szCs w:val="20"/>
                <w:lang w:val="sl-SI"/>
              </w:rPr>
            </w:pPr>
            <w:r w:rsidRPr="00C22A30">
              <w:rPr>
                <w:rFonts w:asciiTheme="minorHAnsi" w:hAnsiTheme="minorHAnsi"/>
                <w:b/>
                <w:sz w:val="20"/>
                <w:szCs w:val="20"/>
                <w:lang w:val="sl-SI"/>
              </w:rPr>
              <w:t>20.000 EUR</w:t>
            </w:r>
          </w:p>
        </w:tc>
      </w:tr>
      <w:tr w:rsidR="00A0376A" w:rsidRPr="00C22A30" w14:paraId="77B914A7" w14:textId="77777777" w:rsidTr="00914EF7">
        <w:tc>
          <w:tcPr>
            <w:tcW w:w="6521" w:type="dxa"/>
            <w:gridSpan w:val="2"/>
          </w:tcPr>
          <w:p w14:paraId="18562995" w14:textId="372326A9" w:rsidR="00A0376A" w:rsidRPr="00C22A30" w:rsidRDefault="00A0376A" w:rsidP="00A0376A">
            <w:pPr>
              <w:pStyle w:val="Odstavekseznama"/>
              <w:numPr>
                <w:ilvl w:val="0"/>
                <w:numId w:val="6"/>
              </w:numPr>
              <w:ind w:left="313" w:hanging="284"/>
              <w:jc w:val="both"/>
              <w:rPr>
                <w:rFonts w:asciiTheme="minorHAnsi" w:eastAsia="DengXian" w:hAnsiTheme="minorHAnsi" w:cs="Calibri"/>
                <w:caps/>
                <w:sz w:val="20"/>
                <w:szCs w:val="20"/>
                <w:lang w:val="sl-SI" w:eastAsia="zh-CN"/>
              </w:rPr>
            </w:pPr>
            <w:r w:rsidRPr="00C22A30">
              <w:rPr>
                <w:rFonts w:asciiTheme="minorHAnsi" w:eastAsia="DengXian" w:hAnsiTheme="minorHAnsi" w:cs="Calibri"/>
                <w:caps/>
                <w:sz w:val="20"/>
                <w:szCs w:val="20"/>
                <w:lang w:val="sl-SI" w:eastAsia="zh-CN"/>
              </w:rPr>
              <w:t>Zavarovanje odgovornosti za ekološke škode:</w:t>
            </w:r>
          </w:p>
        </w:tc>
        <w:tc>
          <w:tcPr>
            <w:tcW w:w="1610" w:type="dxa"/>
          </w:tcPr>
          <w:p w14:paraId="3C85E543" w14:textId="77777777" w:rsidR="00A0376A" w:rsidRPr="00C22A30" w:rsidRDefault="00A0376A" w:rsidP="00A0376A">
            <w:pPr>
              <w:jc w:val="right"/>
              <w:rPr>
                <w:rFonts w:asciiTheme="minorHAnsi" w:eastAsia="DengXian" w:hAnsiTheme="minorHAnsi" w:cs="Calibri"/>
                <w:sz w:val="20"/>
                <w:szCs w:val="20"/>
                <w:lang w:val="sl-SI" w:eastAsia="zh-CN"/>
              </w:rPr>
            </w:pPr>
          </w:p>
        </w:tc>
      </w:tr>
      <w:tr w:rsidR="00A0376A" w:rsidRPr="00C22A30" w14:paraId="6A21470C" w14:textId="77777777" w:rsidTr="0045567D">
        <w:tc>
          <w:tcPr>
            <w:tcW w:w="709" w:type="dxa"/>
          </w:tcPr>
          <w:p w14:paraId="1F3E8882"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55A7BD2A" w14:textId="06CAAB6F" w:rsidR="00A0376A" w:rsidRPr="00C22A30" w:rsidRDefault="00A0376A" w:rsidP="00A0376A">
            <w:pPr>
              <w:rPr>
                <w:rFonts w:asciiTheme="minorHAnsi" w:eastAsia="DengXian" w:hAnsiTheme="minorHAnsi" w:cs="Calibri"/>
                <w:sz w:val="20"/>
                <w:szCs w:val="20"/>
                <w:lang w:val="sl-SI" w:eastAsia="zh-CN"/>
              </w:rPr>
            </w:pPr>
            <w:r w:rsidRPr="00C22A30">
              <w:rPr>
                <w:rFonts w:asciiTheme="minorHAnsi" w:eastAsia="DengXian" w:hAnsiTheme="minorHAnsi" w:cs="Calibri"/>
                <w:sz w:val="20"/>
                <w:szCs w:val="20"/>
                <w:lang w:val="sl-SI" w:eastAsia="zh-CN"/>
              </w:rPr>
              <w:t>zavarovalna vsota po zavarovalnem primeru:</w:t>
            </w:r>
          </w:p>
        </w:tc>
        <w:tc>
          <w:tcPr>
            <w:tcW w:w="1610" w:type="dxa"/>
          </w:tcPr>
          <w:p w14:paraId="3D07AA69" w14:textId="406175FD" w:rsidR="00A0376A" w:rsidRPr="00C22A30" w:rsidRDefault="00A0376A" w:rsidP="00A0376A">
            <w:pPr>
              <w:jc w:val="right"/>
              <w:rPr>
                <w:rFonts w:asciiTheme="minorHAnsi" w:eastAsia="DengXian" w:hAnsiTheme="minorHAnsi" w:cs="Calibri"/>
                <w:sz w:val="20"/>
                <w:szCs w:val="20"/>
                <w:lang w:val="sl-SI" w:eastAsia="zh-CN"/>
              </w:rPr>
            </w:pPr>
            <w:r w:rsidRPr="00C22A30">
              <w:rPr>
                <w:rFonts w:asciiTheme="minorHAnsi" w:eastAsia="DengXian" w:hAnsiTheme="minorHAnsi" w:cs="Calibri"/>
                <w:b/>
                <w:sz w:val="20"/>
                <w:szCs w:val="20"/>
                <w:lang w:val="sl-SI" w:eastAsia="zh-CN"/>
              </w:rPr>
              <w:t>500.000 EUR</w:t>
            </w:r>
          </w:p>
        </w:tc>
      </w:tr>
      <w:tr w:rsidR="00A0376A" w:rsidRPr="00C22A30" w14:paraId="44693F74" w14:textId="77777777" w:rsidTr="0045567D">
        <w:tc>
          <w:tcPr>
            <w:tcW w:w="709" w:type="dxa"/>
          </w:tcPr>
          <w:p w14:paraId="527D59F1" w14:textId="77777777" w:rsidR="00A0376A" w:rsidRPr="00C22A30" w:rsidRDefault="00A0376A" w:rsidP="00A0376A">
            <w:pPr>
              <w:jc w:val="both"/>
              <w:rPr>
                <w:rFonts w:asciiTheme="minorHAnsi" w:eastAsia="DengXian" w:hAnsiTheme="minorHAnsi" w:cs="Calibri"/>
                <w:sz w:val="20"/>
                <w:szCs w:val="20"/>
                <w:lang w:val="sl-SI" w:eastAsia="zh-CN"/>
              </w:rPr>
            </w:pPr>
          </w:p>
        </w:tc>
        <w:tc>
          <w:tcPr>
            <w:tcW w:w="5812" w:type="dxa"/>
          </w:tcPr>
          <w:p w14:paraId="2DF04F17" w14:textId="281F7780" w:rsidR="00A0376A" w:rsidRPr="00C22A30" w:rsidRDefault="00A0376A" w:rsidP="00A0376A">
            <w:pPr>
              <w:rPr>
                <w:rFonts w:asciiTheme="minorHAnsi" w:eastAsia="DengXian" w:hAnsiTheme="minorHAnsi" w:cs="Calibri"/>
                <w:sz w:val="20"/>
                <w:szCs w:val="20"/>
                <w:lang w:val="sl-SI" w:eastAsia="zh-CN"/>
              </w:rPr>
            </w:pPr>
            <w:r w:rsidRPr="00C22A30">
              <w:rPr>
                <w:rFonts w:asciiTheme="minorHAnsi" w:hAnsiTheme="minorHAnsi"/>
                <w:sz w:val="20"/>
                <w:szCs w:val="20"/>
                <w:lang w:val="sl-SI"/>
              </w:rPr>
              <w:t>zavarovalna vsota v letnem agregatu:</w:t>
            </w:r>
          </w:p>
        </w:tc>
        <w:tc>
          <w:tcPr>
            <w:tcW w:w="1610" w:type="dxa"/>
          </w:tcPr>
          <w:p w14:paraId="7716E557" w14:textId="4F3EB942" w:rsidR="00A0376A" w:rsidRPr="00C22A30" w:rsidRDefault="00A0376A" w:rsidP="00A0376A">
            <w:pPr>
              <w:jc w:val="right"/>
              <w:rPr>
                <w:rFonts w:asciiTheme="minorHAnsi" w:eastAsia="DengXian" w:hAnsiTheme="minorHAnsi" w:cs="Calibri"/>
                <w:sz w:val="20"/>
                <w:szCs w:val="20"/>
                <w:lang w:val="sl-SI" w:eastAsia="zh-CN"/>
              </w:rPr>
            </w:pPr>
            <w:r w:rsidRPr="00C22A30">
              <w:rPr>
                <w:rFonts w:asciiTheme="minorHAnsi" w:hAnsiTheme="minorHAnsi"/>
                <w:b/>
                <w:sz w:val="20"/>
                <w:szCs w:val="20"/>
                <w:lang w:val="sl-SI"/>
              </w:rPr>
              <w:t>500.000 EUR</w:t>
            </w:r>
          </w:p>
        </w:tc>
      </w:tr>
    </w:tbl>
    <w:p w14:paraId="2B701D5F" w14:textId="77777777" w:rsidR="00FD6431" w:rsidRPr="00C22A30" w:rsidRDefault="00FD6431" w:rsidP="006277A4">
      <w:pPr>
        <w:rPr>
          <w:rFonts w:asciiTheme="minorHAnsi" w:hAnsiTheme="minorHAnsi"/>
          <w:sz w:val="20"/>
          <w:szCs w:val="20"/>
          <w:lang w:val="sl-SI"/>
        </w:rPr>
      </w:pPr>
    </w:p>
    <w:p w14:paraId="26755625" w14:textId="784BD056" w:rsidR="009C4F7E" w:rsidRPr="00C22A30" w:rsidRDefault="009C4F7E" w:rsidP="006277A4">
      <w:pPr>
        <w:rPr>
          <w:rFonts w:asciiTheme="minorHAnsi" w:hAnsiTheme="minorHAnsi"/>
          <w:sz w:val="20"/>
          <w:szCs w:val="20"/>
          <w:lang w:val="sl-SI"/>
        </w:rPr>
      </w:pPr>
      <w:r w:rsidRPr="00C22A30">
        <w:rPr>
          <w:rFonts w:asciiTheme="minorHAnsi" w:hAnsiTheme="minorHAnsi"/>
          <w:sz w:val="20"/>
          <w:szCs w:val="20"/>
          <w:lang w:val="sl-SI"/>
        </w:rPr>
        <w:t>Območje jamstva:</w:t>
      </w:r>
      <w:r w:rsidR="00FD6431" w:rsidRPr="00C22A30">
        <w:rPr>
          <w:rFonts w:asciiTheme="minorHAnsi" w:hAnsiTheme="minorHAnsi"/>
          <w:sz w:val="20"/>
          <w:szCs w:val="20"/>
          <w:lang w:val="sl-SI"/>
        </w:rPr>
        <w:tab/>
      </w:r>
      <w:r w:rsidR="00A0376A" w:rsidRPr="00C22A30">
        <w:rPr>
          <w:rFonts w:asciiTheme="minorHAnsi" w:hAnsiTheme="minorHAnsi"/>
          <w:sz w:val="20"/>
          <w:szCs w:val="20"/>
          <w:lang w:val="sl-SI"/>
        </w:rPr>
        <w:t xml:space="preserve">                       </w:t>
      </w:r>
      <w:r w:rsidR="00C22C80" w:rsidRPr="00C22A30">
        <w:rPr>
          <w:rFonts w:asciiTheme="minorHAnsi" w:hAnsiTheme="minorHAnsi"/>
          <w:sz w:val="20"/>
          <w:szCs w:val="20"/>
          <w:lang w:val="sl-SI"/>
        </w:rPr>
        <w:t xml:space="preserve">                </w:t>
      </w:r>
      <w:r w:rsidRPr="00C22A30">
        <w:rPr>
          <w:rFonts w:asciiTheme="minorHAnsi" w:hAnsiTheme="minorHAnsi"/>
          <w:sz w:val="20"/>
          <w:szCs w:val="20"/>
          <w:lang w:val="sl-SI"/>
        </w:rPr>
        <w:t>Evropa</w:t>
      </w:r>
    </w:p>
    <w:p w14:paraId="7924298E" w14:textId="4B7FAA0B" w:rsidR="00A0376A" w:rsidRPr="00783282" w:rsidRDefault="00FD6431" w:rsidP="006277A4">
      <w:pPr>
        <w:rPr>
          <w:rFonts w:asciiTheme="minorHAnsi" w:hAnsiTheme="minorHAnsi"/>
          <w:color w:val="000000" w:themeColor="text1"/>
          <w:sz w:val="20"/>
          <w:szCs w:val="20"/>
          <w:lang w:val="sl-SI"/>
        </w:rPr>
      </w:pPr>
      <w:r w:rsidRPr="00C22A30">
        <w:rPr>
          <w:rFonts w:asciiTheme="minorHAnsi" w:hAnsiTheme="minorHAnsi"/>
          <w:sz w:val="20"/>
          <w:szCs w:val="20"/>
          <w:lang w:val="sl-SI"/>
        </w:rPr>
        <w:t>Odbitna franšiza:</w:t>
      </w:r>
      <w:r w:rsidRPr="00C22A30">
        <w:rPr>
          <w:rFonts w:asciiTheme="minorHAnsi" w:hAnsiTheme="minorHAnsi"/>
          <w:sz w:val="20"/>
          <w:szCs w:val="20"/>
          <w:lang w:val="sl-SI"/>
        </w:rPr>
        <w:tab/>
      </w:r>
      <w:r w:rsidRPr="00C22A30">
        <w:rPr>
          <w:rFonts w:asciiTheme="minorHAnsi" w:hAnsiTheme="minorHAnsi"/>
          <w:sz w:val="20"/>
          <w:szCs w:val="20"/>
          <w:lang w:val="sl-SI"/>
        </w:rPr>
        <w:tab/>
      </w:r>
      <w:r w:rsidR="00A0376A" w:rsidRPr="00C22A30">
        <w:rPr>
          <w:rFonts w:asciiTheme="minorHAnsi" w:hAnsiTheme="minorHAnsi"/>
          <w:sz w:val="20"/>
          <w:szCs w:val="20"/>
          <w:lang w:val="sl-SI"/>
        </w:rPr>
        <w:t xml:space="preserve">                     </w:t>
      </w:r>
      <w:r w:rsidR="00C22C80" w:rsidRPr="00C22A30">
        <w:rPr>
          <w:rFonts w:asciiTheme="minorHAnsi" w:hAnsiTheme="minorHAnsi"/>
          <w:sz w:val="20"/>
          <w:szCs w:val="20"/>
          <w:lang w:val="sl-SI"/>
        </w:rPr>
        <w:t xml:space="preserve">                  </w:t>
      </w:r>
      <w:r w:rsidR="00A0376A" w:rsidRPr="00C22A30">
        <w:rPr>
          <w:rFonts w:asciiTheme="minorHAnsi" w:hAnsiTheme="minorHAnsi"/>
          <w:sz w:val="20"/>
          <w:szCs w:val="20"/>
          <w:lang w:val="sl-SI"/>
        </w:rPr>
        <w:t xml:space="preserve">500 EUR </w:t>
      </w:r>
      <w:r w:rsidR="00A0376A" w:rsidRPr="00783282">
        <w:rPr>
          <w:rFonts w:asciiTheme="minorHAnsi" w:hAnsiTheme="minorHAnsi"/>
          <w:color w:val="000000" w:themeColor="text1"/>
          <w:sz w:val="20"/>
          <w:szCs w:val="20"/>
          <w:lang w:val="sl-SI"/>
        </w:rPr>
        <w:t xml:space="preserve">po </w:t>
      </w:r>
      <w:r w:rsidR="00421571" w:rsidRPr="00783282">
        <w:rPr>
          <w:rFonts w:asciiTheme="minorHAnsi" w:hAnsiTheme="minorHAnsi"/>
          <w:color w:val="000000" w:themeColor="text1"/>
          <w:sz w:val="20"/>
          <w:szCs w:val="20"/>
          <w:lang w:val="sl-SI"/>
        </w:rPr>
        <w:t>zavarovalnem primeru</w:t>
      </w:r>
    </w:p>
    <w:p w14:paraId="5AF8DD7F" w14:textId="2C3E94E1" w:rsidR="00A0376A" w:rsidRPr="00783282" w:rsidRDefault="00A0376A" w:rsidP="006277A4">
      <w:pPr>
        <w:rPr>
          <w:rFonts w:asciiTheme="minorHAnsi" w:hAnsiTheme="minorHAnsi"/>
          <w:color w:val="000000" w:themeColor="text1"/>
          <w:sz w:val="20"/>
          <w:szCs w:val="20"/>
          <w:lang w:val="sl-SI"/>
        </w:rPr>
      </w:pPr>
      <w:r w:rsidRPr="00783282">
        <w:rPr>
          <w:rFonts w:asciiTheme="minorHAnsi" w:hAnsiTheme="minorHAnsi"/>
          <w:color w:val="000000" w:themeColor="text1"/>
          <w:sz w:val="20"/>
          <w:szCs w:val="20"/>
          <w:lang w:val="sl-SI"/>
        </w:rPr>
        <w:t xml:space="preserve">Odbitna franšiza za čiste premoženjske škode: </w:t>
      </w:r>
      <w:r w:rsidR="00C22C80" w:rsidRPr="00783282">
        <w:rPr>
          <w:rFonts w:asciiTheme="minorHAnsi" w:hAnsiTheme="minorHAnsi"/>
          <w:color w:val="000000" w:themeColor="text1"/>
          <w:sz w:val="20"/>
          <w:szCs w:val="20"/>
          <w:lang w:val="sl-SI"/>
        </w:rPr>
        <w:t xml:space="preserve">  2.000 EUR po </w:t>
      </w:r>
      <w:r w:rsidR="00421571" w:rsidRPr="00783282">
        <w:rPr>
          <w:rFonts w:asciiTheme="minorHAnsi" w:hAnsiTheme="minorHAnsi"/>
          <w:color w:val="000000" w:themeColor="text1"/>
          <w:sz w:val="20"/>
          <w:szCs w:val="20"/>
          <w:lang w:val="sl-SI"/>
        </w:rPr>
        <w:t>zavarovalnem primeru</w:t>
      </w:r>
    </w:p>
    <w:p w14:paraId="18025689" w14:textId="32FC0F73" w:rsidR="008C1561" w:rsidRPr="00783282" w:rsidRDefault="00C22C80" w:rsidP="006277A4">
      <w:pPr>
        <w:rPr>
          <w:rFonts w:asciiTheme="minorHAnsi" w:hAnsiTheme="minorHAnsi"/>
          <w:color w:val="000000" w:themeColor="text1"/>
          <w:sz w:val="20"/>
          <w:szCs w:val="20"/>
          <w:lang w:val="sl-SI"/>
        </w:rPr>
      </w:pPr>
      <w:r w:rsidRPr="00783282">
        <w:rPr>
          <w:rFonts w:asciiTheme="minorHAnsi" w:hAnsiTheme="minorHAnsi"/>
          <w:color w:val="000000" w:themeColor="text1"/>
          <w:sz w:val="20"/>
          <w:szCs w:val="20"/>
          <w:lang w:val="sl-SI"/>
        </w:rPr>
        <w:t xml:space="preserve">Odbitna franšiza za ekološke škode:                      10.000 EUR po </w:t>
      </w:r>
      <w:r w:rsidR="00421571" w:rsidRPr="00783282">
        <w:rPr>
          <w:rFonts w:asciiTheme="minorHAnsi" w:hAnsiTheme="minorHAnsi"/>
          <w:color w:val="000000" w:themeColor="text1"/>
          <w:sz w:val="20"/>
          <w:szCs w:val="20"/>
          <w:lang w:val="sl-SI"/>
        </w:rPr>
        <w:t>zavarovalnem primeru</w:t>
      </w:r>
    </w:p>
    <w:p w14:paraId="229473AE" w14:textId="1D415554" w:rsidR="008C1561" w:rsidRPr="00783282" w:rsidRDefault="008C1561" w:rsidP="006277A4">
      <w:pPr>
        <w:rPr>
          <w:rFonts w:asciiTheme="minorHAnsi" w:hAnsiTheme="minorHAnsi"/>
          <w:color w:val="000000" w:themeColor="text1"/>
          <w:sz w:val="20"/>
          <w:szCs w:val="20"/>
          <w:lang w:val="sl-SI"/>
        </w:rPr>
      </w:pPr>
      <w:r w:rsidRPr="00783282">
        <w:rPr>
          <w:rFonts w:asciiTheme="minorHAnsi" w:hAnsiTheme="minorHAnsi"/>
          <w:color w:val="000000" w:themeColor="text1"/>
          <w:sz w:val="20"/>
          <w:szCs w:val="20"/>
          <w:lang w:val="sl-SI"/>
        </w:rPr>
        <w:t>Število zaposlenih:</w:t>
      </w:r>
      <w:r w:rsidRPr="00783282">
        <w:rPr>
          <w:rFonts w:asciiTheme="minorHAnsi" w:hAnsiTheme="minorHAnsi"/>
          <w:color w:val="000000" w:themeColor="text1"/>
          <w:sz w:val="20"/>
          <w:szCs w:val="20"/>
          <w:lang w:val="sl-SI"/>
        </w:rPr>
        <w:tab/>
      </w:r>
      <w:r w:rsidR="00C22C80" w:rsidRPr="00783282">
        <w:rPr>
          <w:rFonts w:asciiTheme="minorHAnsi" w:hAnsiTheme="minorHAnsi"/>
          <w:color w:val="000000" w:themeColor="text1"/>
          <w:sz w:val="20"/>
          <w:szCs w:val="20"/>
          <w:lang w:val="sl-SI"/>
        </w:rPr>
        <w:t xml:space="preserve">                                       </w:t>
      </w:r>
      <w:r w:rsidR="00A92D60" w:rsidRPr="00783282">
        <w:rPr>
          <w:rFonts w:asciiTheme="minorHAnsi" w:hAnsiTheme="minorHAnsi"/>
          <w:color w:val="000000" w:themeColor="text1"/>
          <w:sz w:val="20"/>
          <w:szCs w:val="20"/>
          <w:lang w:val="sl-SI"/>
        </w:rPr>
        <w:t>175</w:t>
      </w:r>
      <w:r w:rsidRPr="00783282">
        <w:rPr>
          <w:rFonts w:asciiTheme="minorHAnsi" w:hAnsiTheme="minorHAnsi"/>
          <w:color w:val="000000" w:themeColor="text1"/>
          <w:sz w:val="20"/>
          <w:szCs w:val="20"/>
          <w:lang w:val="sl-SI"/>
        </w:rPr>
        <w:t xml:space="preserve"> (na dan </w:t>
      </w:r>
      <w:r w:rsidR="00A92D60" w:rsidRPr="00783282">
        <w:rPr>
          <w:rFonts w:asciiTheme="minorHAnsi" w:hAnsiTheme="minorHAnsi"/>
          <w:color w:val="000000" w:themeColor="text1"/>
          <w:sz w:val="20"/>
          <w:szCs w:val="20"/>
          <w:lang w:val="sl-SI"/>
        </w:rPr>
        <w:t>01.07</w:t>
      </w:r>
      <w:r w:rsidRPr="00783282">
        <w:rPr>
          <w:rFonts w:asciiTheme="minorHAnsi" w:hAnsiTheme="minorHAnsi"/>
          <w:color w:val="000000" w:themeColor="text1"/>
          <w:sz w:val="20"/>
          <w:szCs w:val="20"/>
          <w:lang w:val="sl-SI"/>
        </w:rPr>
        <w:t>.2019)</w:t>
      </w:r>
    </w:p>
    <w:p w14:paraId="46EE909E" w14:textId="7E27A7D6" w:rsidR="006277A4" w:rsidRPr="00C22A30" w:rsidRDefault="006277A4" w:rsidP="004B4C2D">
      <w:pPr>
        <w:rPr>
          <w:rFonts w:asciiTheme="minorHAnsi" w:hAnsiTheme="minorHAnsi" w:cstheme="minorHAnsi"/>
          <w:lang w:val="sl-SI"/>
        </w:rPr>
      </w:pPr>
    </w:p>
    <w:p w14:paraId="7BB48101" w14:textId="77777777" w:rsidR="00421571" w:rsidRPr="00C22A30" w:rsidRDefault="00421571" w:rsidP="004B4C2D">
      <w:pPr>
        <w:rPr>
          <w:rFonts w:asciiTheme="minorHAnsi" w:hAnsiTheme="minorHAnsi" w:cstheme="minorHAnsi"/>
          <w:color w:val="000000" w:themeColor="text1"/>
          <w:sz w:val="20"/>
          <w:szCs w:val="20"/>
          <w:lang w:val="sl-SI"/>
        </w:rPr>
      </w:pPr>
    </w:p>
    <w:p w14:paraId="05A06E4F" w14:textId="50DCE9B4" w:rsidR="008C1561" w:rsidRPr="00C22A30" w:rsidRDefault="008C1561" w:rsidP="008C1561">
      <w:pPr>
        <w:rPr>
          <w:rFonts w:asciiTheme="minorHAnsi" w:hAnsiTheme="minorHAnsi" w:cstheme="minorHAnsi"/>
          <w:lang w:val="sl-SI"/>
        </w:rPr>
      </w:pPr>
      <w:r w:rsidRPr="00C22A30">
        <w:rPr>
          <w:rFonts w:asciiTheme="minorHAnsi" w:hAnsiTheme="minorHAnsi" w:cstheme="minorHAnsi"/>
          <w:lang w:val="sl-SI"/>
        </w:rPr>
        <w:t>I</w:t>
      </w:r>
      <w:r w:rsidR="006A62D4" w:rsidRPr="00C22A30">
        <w:rPr>
          <w:rFonts w:asciiTheme="minorHAnsi" w:hAnsiTheme="minorHAnsi" w:cstheme="minorHAnsi"/>
          <w:lang w:val="sl-SI"/>
        </w:rPr>
        <w:t>I</w:t>
      </w:r>
      <w:r w:rsidRPr="00C22A30">
        <w:rPr>
          <w:rFonts w:asciiTheme="minorHAnsi" w:hAnsiTheme="minorHAnsi" w:cstheme="minorHAnsi"/>
          <w:lang w:val="sl-SI"/>
        </w:rPr>
        <w:t xml:space="preserve">. </w:t>
      </w:r>
      <w:r w:rsidR="00EF35E2" w:rsidRPr="00C22A30">
        <w:rPr>
          <w:rFonts w:asciiTheme="minorHAnsi" w:hAnsiTheme="minorHAnsi" w:cstheme="minorHAnsi"/>
          <w:lang w:val="sl-SI"/>
        </w:rPr>
        <w:t>OPREDELITEV KRITJA</w:t>
      </w:r>
    </w:p>
    <w:p w14:paraId="76B48E2F" w14:textId="77777777" w:rsidR="008C1561" w:rsidRPr="00C22A30" w:rsidRDefault="008C1561" w:rsidP="008C1561">
      <w:pPr>
        <w:rPr>
          <w:rFonts w:asciiTheme="minorHAnsi" w:hAnsiTheme="minorHAnsi" w:cstheme="minorHAnsi"/>
          <w:lang w:val="sl-SI"/>
        </w:rPr>
      </w:pPr>
    </w:p>
    <w:p w14:paraId="1A7D5A90" w14:textId="0EF2785B" w:rsidR="00434266" w:rsidRPr="00C22A30" w:rsidRDefault="00434266" w:rsidP="00434266">
      <w:pPr>
        <w:rPr>
          <w:rFonts w:asciiTheme="minorHAnsi" w:hAnsiTheme="minorHAnsi"/>
          <w:b/>
          <w:sz w:val="20"/>
          <w:szCs w:val="20"/>
          <w:lang w:val="sl-SI"/>
        </w:rPr>
      </w:pPr>
      <w:r w:rsidRPr="00C22A30">
        <w:rPr>
          <w:rFonts w:asciiTheme="minorHAnsi" w:hAnsiTheme="minorHAnsi"/>
          <w:b/>
          <w:sz w:val="20"/>
          <w:szCs w:val="20"/>
          <w:lang w:val="sl-SI"/>
        </w:rPr>
        <w:t xml:space="preserve">1. </w:t>
      </w:r>
      <w:r w:rsidR="00EF35E2" w:rsidRPr="00C22A30">
        <w:rPr>
          <w:rFonts w:asciiTheme="minorHAnsi" w:hAnsiTheme="minorHAnsi"/>
          <w:b/>
          <w:sz w:val="20"/>
          <w:szCs w:val="20"/>
          <w:lang w:val="sl-SI"/>
        </w:rPr>
        <w:t>Z</w:t>
      </w:r>
      <w:r w:rsidRPr="00C22A30">
        <w:rPr>
          <w:rFonts w:asciiTheme="minorHAnsi" w:hAnsiTheme="minorHAnsi"/>
          <w:b/>
          <w:sz w:val="20"/>
          <w:szCs w:val="20"/>
          <w:lang w:val="sl-SI"/>
        </w:rPr>
        <w:t>avarovan</w:t>
      </w:r>
      <w:r w:rsidR="00EF35E2" w:rsidRPr="00C22A30">
        <w:rPr>
          <w:rFonts w:asciiTheme="minorHAnsi" w:hAnsiTheme="minorHAnsi"/>
          <w:b/>
          <w:sz w:val="20"/>
          <w:szCs w:val="20"/>
          <w:lang w:val="sl-SI"/>
        </w:rPr>
        <w:t>e</w:t>
      </w:r>
      <w:r w:rsidRPr="00C22A30">
        <w:rPr>
          <w:rFonts w:asciiTheme="minorHAnsi" w:hAnsiTheme="minorHAnsi"/>
          <w:b/>
          <w:sz w:val="20"/>
          <w:szCs w:val="20"/>
          <w:lang w:val="sl-SI"/>
        </w:rPr>
        <w:t xml:space="preserve"> nevarnosti</w:t>
      </w:r>
    </w:p>
    <w:p w14:paraId="4AA0EBA8" w14:textId="77777777" w:rsidR="00434266" w:rsidRPr="00C22A30" w:rsidRDefault="00434266" w:rsidP="00C217AC">
      <w:pPr>
        <w:spacing w:after="120"/>
        <w:jc w:val="both"/>
        <w:rPr>
          <w:rFonts w:asciiTheme="minorHAnsi" w:hAnsiTheme="minorHAnsi"/>
          <w:sz w:val="20"/>
          <w:szCs w:val="20"/>
          <w:lang w:val="sl-SI"/>
        </w:rPr>
      </w:pPr>
    </w:p>
    <w:p w14:paraId="6373530B" w14:textId="02E5F2D1" w:rsidR="00C217AC" w:rsidRPr="00C22A30" w:rsidRDefault="00C217AC" w:rsidP="00C217AC">
      <w:pPr>
        <w:spacing w:after="120"/>
        <w:jc w:val="both"/>
        <w:rPr>
          <w:rFonts w:asciiTheme="minorHAnsi" w:hAnsiTheme="minorHAnsi"/>
          <w:sz w:val="20"/>
          <w:szCs w:val="20"/>
          <w:lang w:val="sl-SI"/>
        </w:rPr>
      </w:pPr>
      <w:r w:rsidRPr="00C22A30">
        <w:rPr>
          <w:rFonts w:asciiTheme="minorHAnsi" w:hAnsiTheme="minorHAnsi"/>
          <w:sz w:val="20"/>
          <w:szCs w:val="20"/>
          <w:lang w:val="sl-SI"/>
        </w:rPr>
        <w:lastRenderedPageBreak/>
        <w:t>Zavarovalnica jamči do dogovorjen</w:t>
      </w:r>
      <w:r w:rsidR="006A62D4" w:rsidRPr="00C22A30">
        <w:rPr>
          <w:rFonts w:asciiTheme="minorHAnsi" w:hAnsiTheme="minorHAnsi"/>
          <w:sz w:val="20"/>
          <w:szCs w:val="20"/>
          <w:lang w:val="sl-SI"/>
        </w:rPr>
        <w:t>ih</w:t>
      </w:r>
      <w:r w:rsidRPr="00C22A30">
        <w:rPr>
          <w:rFonts w:asciiTheme="minorHAnsi" w:hAnsiTheme="minorHAnsi"/>
          <w:sz w:val="20"/>
          <w:szCs w:val="20"/>
          <w:lang w:val="sl-SI"/>
        </w:rPr>
        <w:t xml:space="preserve"> limit</w:t>
      </w:r>
      <w:r w:rsidR="006A62D4" w:rsidRPr="00C22A30">
        <w:rPr>
          <w:rFonts w:asciiTheme="minorHAnsi" w:hAnsiTheme="minorHAnsi"/>
          <w:sz w:val="20"/>
          <w:szCs w:val="20"/>
          <w:lang w:val="sl-SI"/>
        </w:rPr>
        <w:t>ov</w:t>
      </w:r>
      <w:r w:rsidRPr="00C22A30">
        <w:rPr>
          <w:rFonts w:asciiTheme="minorHAnsi" w:hAnsiTheme="minorHAnsi"/>
          <w:sz w:val="20"/>
          <w:szCs w:val="20"/>
          <w:lang w:val="sl-SI"/>
        </w:rPr>
        <w:t xml:space="preserve"> kritja (zavarovaln</w:t>
      </w:r>
      <w:r w:rsidR="006A62D4" w:rsidRPr="00C22A30">
        <w:rPr>
          <w:rFonts w:asciiTheme="minorHAnsi" w:hAnsiTheme="minorHAnsi"/>
          <w:sz w:val="20"/>
          <w:szCs w:val="20"/>
          <w:lang w:val="sl-SI"/>
        </w:rPr>
        <w:t>ih</w:t>
      </w:r>
      <w:r w:rsidRPr="00C22A30">
        <w:rPr>
          <w:rFonts w:asciiTheme="minorHAnsi" w:hAnsiTheme="minorHAnsi"/>
          <w:sz w:val="20"/>
          <w:szCs w:val="20"/>
          <w:lang w:val="sl-SI"/>
        </w:rPr>
        <w:t xml:space="preserve"> vsot)</w:t>
      </w:r>
      <w:r w:rsidR="006A62D4" w:rsidRPr="00C22A30">
        <w:rPr>
          <w:rFonts w:asciiTheme="minorHAnsi" w:hAnsiTheme="minorHAnsi"/>
          <w:sz w:val="20"/>
          <w:szCs w:val="20"/>
          <w:lang w:val="sl-SI"/>
        </w:rPr>
        <w:t xml:space="preserve"> iz prejšnje točke</w:t>
      </w:r>
      <w:r w:rsidRPr="00C22A30">
        <w:rPr>
          <w:rFonts w:asciiTheme="minorHAnsi" w:hAnsiTheme="minorHAnsi"/>
          <w:sz w:val="20"/>
          <w:szCs w:val="20"/>
          <w:lang w:val="sl-SI"/>
        </w:rPr>
        <w:t xml:space="preserve"> za civilno pravne odškodninske zahtevke, ki jih tretje osebe </w:t>
      </w:r>
      <w:r w:rsidR="00F71DDB" w:rsidRPr="00C22A30">
        <w:rPr>
          <w:rFonts w:asciiTheme="minorHAnsi" w:hAnsiTheme="minorHAnsi"/>
          <w:sz w:val="20"/>
          <w:szCs w:val="20"/>
          <w:lang w:val="sl-SI"/>
        </w:rPr>
        <w:t>in / </w:t>
      </w:r>
      <w:r w:rsidRPr="00C22A30">
        <w:rPr>
          <w:rFonts w:asciiTheme="minorHAnsi" w:hAnsiTheme="minorHAnsi"/>
          <w:sz w:val="20"/>
          <w:szCs w:val="20"/>
          <w:lang w:val="sl-SI"/>
        </w:rPr>
        <w:t xml:space="preserve">ali zaposleni uveljavljajo proti zavarovancu zaradi škodnih dogodkov, nastalih v času trajanja zavarovanja, ki izvirajo oziroma so v </w:t>
      </w:r>
      <w:r w:rsidR="006153FE" w:rsidRPr="00C22A30">
        <w:rPr>
          <w:rFonts w:asciiTheme="minorHAnsi" w:hAnsiTheme="minorHAnsi"/>
          <w:sz w:val="20"/>
          <w:szCs w:val="20"/>
          <w:lang w:val="sl-SI"/>
        </w:rPr>
        <w:t xml:space="preserve">neposredni ali posredni </w:t>
      </w:r>
      <w:r w:rsidRPr="00C22A30">
        <w:rPr>
          <w:rFonts w:asciiTheme="minorHAnsi" w:hAnsiTheme="minorHAnsi"/>
          <w:sz w:val="20"/>
          <w:szCs w:val="20"/>
          <w:lang w:val="sl-SI"/>
        </w:rPr>
        <w:t>povezavi z dejavnostjo zavarovanca ter zanje zavarovanec odgovarja na podlagi zakona in imajo za posledico:</w:t>
      </w:r>
    </w:p>
    <w:p w14:paraId="5A45C781" w14:textId="64B6BB62" w:rsidR="00C217AC" w:rsidRPr="00C22A30" w:rsidRDefault="006A62D4" w:rsidP="00821C7A">
      <w:pPr>
        <w:pStyle w:val="Odstavekseznama"/>
        <w:numPr>
          <w:ilvl w:val="0"/>
          <w:numId w:val="5"/>
        </w:numPr>
        <w:jc w:val="both"/>
        <w:rPr>
          <w:rFonts w:asciiTheme="minorHAnsi" w:hAnsiTheme="minorHAnsi"/>
          <w:sz w:val="20"/>
          <w:szCs w:val="20"/>
          <w:lang w:val="sl-SI"/>
        </w:rPr>
      </w:pPr>
      <w:r w:rsidRPr="00C22A30">
        <w:rPr>
          <w:rFonts w:asciiTheme="minorHAnsi" w:hAnsiTheme="minorHAnsi"/>
          <w:sz w:val="20"/>
          <w:szCs w:val="20"/>
          <w:lang w:val="sl-SI"/>
        </w:rPr>
        <w:t>telesne poškodbe, obolenja ali smrt osebe (</w:t>
      </w:r>
      <w:r w:rsidR="00C217AC" w:rsidRPr="00C22A30">
        <w:rPr>
          <w:rFonts w:asciiTheme="minorHAnsi" w:hAnsiTheme="minorHAnsi"/>
          <w:i/>
          <w:sz w:val="20"/>
          <w:szCs w:val="20"/>
          <w:lang w:val="sl-SI"/>
        </w:rPr>
        <w:t>poškodovanje oseb</w:t>
      </w:r>
      <w:r w:rsidRPr="00C22A30">
        <w:rPr>
          <w:rFonts w:asciiTheme="minorHAnsi" w:hAnsiTheme="minorHAnsi"/>
          <w:sz w:val="20"/>
          <w:szCs w:val="20"/>
          <w:lang w:val="sl-SI"/>
        </w:rPr>
        <w:t>)</w:t>
      </w:r>
      <w:r w:rsidR="00C217AC" w:rsidRPr="00C22A30">
        <w:rPr>
          <w:rFonts w:asciiTheme="minorHAnsi" w:hAnsiTheme="minorHAnsi"/>
          <w:sz w:val="20"/>
          <w:szCs w:val="20"/>
          <w:lang w:val="sl-SI"/>
        </w:rPr>
        <w:t xml:space="preserve"> in</w:t>
      </w:r>
      <w:r w:rsidR="006153FE" w:rsidRPr="00C22A30">
        <w:rPr>
          <w:rFonts w:asciiTheme="minorHAnsi" w:hAnsiTheme="minorHAnsi"/>
          <w:sz w:val="20"/>
          <w:szCs w:val="20"/>
          <w:lang w:val="sl-SI"/>
        </w:rPr>
        <w:t> </w:t>
      </w:r>
      <w:r w:rsidR="00C217AC" w:rsidRPr="00C22A30">
        <w:rPr>
          <w:rFonts w:asciiTheme="minorHAnsi" w:hAnsiTheme="minorHAnsi"/>
          <w:sz w:val="20"/>
          <w:szCs w:val="20"/>
          <w:lang w:val="sl-SI"/>
        </w:rPr>
        <w:t>/</w:t>
      </w:r>
      <w:r w:rsidR="006153FE" w:rsidRPr="00C22A30">
        <w:rPr>
          <w:rFonts w:asciiTheme="minorHAnsi" w:hAnsiTheme="minorHAnsi"/>
          <w:sz w:val="20"/>
          <w:szCs w:val="20"/>
          <w:lang w:val="sl-SI"/>
        </w:rPr>
        <w:t> </w:t>
      </w:r>
      <w:r w:rsidR="00C217AC" w:rsidRPr="00C22A30">
        <w:rPr>
          <w:rFonts w:asciiTheme="minorHAnsi" w:hAnsiTheme="minorHAnsi"/>
          <w:sz w:val="20"/>
          <w:szCs w:val="20"/>
          <w:lang w:val="sl-SI"/>
        </w:rPr>
        <w:t>ali</w:t>
      </w:r>
    </w:p>
    <w:p w14:paraId="42037907" w14:textId="0609E9BC" w:rsidR="00C217AC" w:rsidRPr="00C22A30" w:rsidRDefault="006A62D4" w:rsidP="00821C7A">
      <w:pPr>
        <w:pStyle w:val="Odstavekseznama"/>
        <w:numPr>
          <w:ilvl w:val="0"/>
          <w:numId w:val="5"/>
        </w:numPr>
        <w:jc w:val="both"/>
        <w:rPr>
          <w:rFonts w:asciiTheme="minorHAnsi" w:hAnsiTheme="minorHAnsi"/>
          <w:sz w:val="20"/>
          <w:szCs w:val="20"/>
          <w:lang w:val="sl-SI"/>
        </w:rPr>
      </w:pPr>
      <w:r w:rsidRPr="00C22A30">
        <w:rPr>
          <w:rFonts w:asciiTheme="minorHAnsi" w:hAnsiTheme="minorHAnsi"/>
          <w:sz w:val="20"/>
          <w:szCs w:val="20"/>
          <w:lang w:val="sl-SI"/>
        </w:rPr>
        <w:t>uničenje, poškodovanje ali izginitev stvari (</w:t>
      </w:r>
      <w:r w:rsidR="00C217AC" w:rsidRPr="00C22A30">
        <w:rPr>
          <w:rFonts w:asciiTheme="minorHAnsi" w:hAnsiTheme="minorHAnsi"/>
          <w:i/>
          <w:sz w:val="20"/>
          <w:szCs w:val="20"/>
          <w:lang w:val="sl-SI"/>
        </w:rPr>
        <w:t>poškodovanje stvari</w:t>
      </w:r>
      <w:r w:rsidRPr="00C22A30">
        <w:rPr>
          <w:rFonts w:asciiTheme="minorHAnsi" w:hAnsiTheme="minorHAnsi"/>
          <w:sz w:val="20"/>
          <w:szCs w:val="20"/>
          <w:lang w:val="sl-SI"/>
        </w:rPr>
        <w:t>)</w:t>
      </w:r>
      <w:r w:rsidR="00C217AC" w:rsidRPr="00C22A30">
        <w:rPr>
          <w:rFonts w:asciiTheme="minorHAnsi" w:hAnsiTheme="minorHAnsi"/>
          <w:sz w:val="20"/>
          <w:szCs w:val="20"/>
          <w:lang w:val="sl-SI"/>
        </w:rPr>
        <w:t xml:space="preserve"> in / ali</w:t>
      </w:r>
    </w:p>
    <w:p w14:paraId="1A46E13B" w14:textId="1DF98E68" w:rsidR="00C217AC" w:rsidRPr="00C22A30" w:rsidRDefault="006A62D4" w:rsidP="00821C7A">
      <w:pPr>
        <w:pStyle w:val="Odstavekseznama"/>
        <w:numPr>
          <w:ilvl w:val="0"/>
          <w:numId w:val="5"/>
        </w:numPr>
        <w:spacing w:after="120"/>
        <w:jc w:val="both"/>
        <w:rPr>
          <w:rFonts w:asciiTheme="minorHAnsi" w:hAnsiTheme="minorHAnsi"/>
          <w:sz w:val="20"/>
          <w:szCs w:val="20"/>
          <w:lang w:val="sl-SI"/>
        </w:rPr>
      </w:pPr>
      <w:r w:rsidRPr="00C22A30">
        <w:rPr>
          <w:rFonts w:asciiTheme="minorHAnsi" w:hAnsiTheme="minorHAnsi"/>
          <w:sz w:val="20"/>
          <w:szCs w:val="20"/>
          <w:lang w:val="sl-SI"/>
        </w:rPr>
        <w:t>finančno škodo, ki ni posledica poškodovanja oseb ali poškodovanja stvari, temveč izvira neposredno iz samega vzroka (</w:t>
      </w:r>
      <w:r w:rsidR="00C217AC" w:rsidRPr="00C22A30">
        <w:rPr>
          <w:rFonts w:asciiTheme="minorHAnsi" w:hAnsiTheme="minorHAnsi"/>
          <w:i/>
          <w:sz w:val="20"/>
          <w:szCs w:val="20"/>
          <w:lang w:val="sl-SI"/>
        </w:rPr>
        <w:t>čist</w:t>
      </w:r>
      <w:r w:rsidRPr="00C22A30">
        <w:rPr>
          <w:rFonts w:asciiTheme="minorHAnsi" w:hAnsiTheme="minorHAnsi"/>
          <w:i/>
          <w:sz w:val="20"/>
          <w:szCs w:val="20"/>
          <w:lang w:val="sl-SI"/>
        </w:rPr>
        <w:t>a</w:t>
      </w:r>
      <w:r w:rsidR="00C217AC" w:rsidRPr="00C22A30">
        <w:rPr>
          <w:rFonts w:asciiTheme="minorHAnsi" w:hAnsiTheme="minorHAnsi"/>
          <w:i/>
          <w:sz w:val="20"/>
          <w:szCs w:val="20"/>
          <w:lang w:val="sl-SI"/>
        </w:rPr>
        <w:t xml:space="preserve"> premoženjsk</w:t>
      </w:r>
      <w:r w:rsidRPr="00C22A30">
        <w:rPr>
          <w:rFonts w:asciiTheme="minorHAnsi" w:hAnsiTheme="minorHAnsi"/>
          <w:i/>
          <w:sz w:val="20"/>
          <w:szCs w:val="20"/>
          <w:lang w:val="sl-SI"/>
        </w:rPr>
        <w:t>a</w:t>
      </w:r>
      <w:r w:rsidR="00C217AC" w:rsidRPr="00C22A30">
        <w:rPr>
          <w:rFonts w:asciiTheme="minorHAnsi" w:hAnsiTheme="minorHAnsi"/>
          <w:i/>
          <w:sz w:val="20"/>
          <w:szCs w:val="20"/>
          <w:lang w:val="sl-SI"/>
        </w:rPr>
        <w:t xml:space="preserve"> škod</w:t>
      </w:r>
      <w:r w:rsidRPr="00C22A30">
        <w:rPr>
          <w:rFonts w:asciiTheme="minorHAnsi" w:hAnsiTheme="minorHAnsi"/>
          <w:i/>
          <w:sz w:val="20"/>
          <w:szCs w:val="20"/>
          <w:lang w:val="sl-SI"/>
        </w:rPr>
        <w:t>a</w:t>
      </w:r>
      <w:r w:rsidRPr="00C22A30">
        <w:rPr>
          <w:rFonts w:asciiTheme="minorHAnsi" w:hAnsiTheme="minorHAnsi"/>
          <w:sz w:val="20"/>
          <w:szCs w:val="20"/>
          <w:lang w:val="sl-SI"/>
        </w:rPr>
        <w:t>)</w:t>
      </w:r>
      <w:r w:rsidR="00C217AC" w:rsidRPr="00C22A30">
        <w:rPr>
          <w:rFonts w:asciiTheme="minorHAnsi" w:hAnsiTheme="minorHAnsi"/>
          <w:sz w:val="20"/>
          <w:szCs w:val="20"/>
          <w:lang w:val="sl-SI"/>
        </w:rPr>
        <w:t>.</w:t>
      </w:r>
    </w:p>
    <w:p w14:paraId="7E83BDDD" w14:textId="382D8707" w:rsidR="006153FE" w:rsidRDefault="00C217AC" w:rsidP="00080F19">
      <w:pPr>
        <w:widowControl w:val="0"/>
        <w:spacing w:after="120"/>
        <w:jc w:val="both"/>
        <w:rPr>
          <w:rFonts w:asciiTheme="minorHAnsi" w:hAnsiTheme="minorHAnsi"/>
          <w:sz w:val="20"/>
          <w:szCs w:val="20"/>
          <w:lang w:val="sl-SI"/>
        </w:rPr>
      </w:pPr>
      <w:r w:rsidRPr="00C22A30">
        <w:rPr>
          <w:rFonts w:asciiTheme="minorHAnsi" w:hAnsiTheme="minorHAnsi"/>
          <w:sz w:val="20"/>
          <w:szCs w:val="20"/>
          <w:lang w:val="sl-SI"/>
        </w:rPr>
        <w:t>V okviru poškodovanja oseb in poškodovanja stvari jamči zavarovalnica tudi za posledične finančne škode</w:t>
      </w:r>
      <w:r w:rsidR="006A62D4" w:rsidRPr="00C22A30">
        <w:rPr>
          <w:rFonts w:asciiTheme="minorHAnsi" w:hAnsiTheme="minorHAnsi"/>
          <w:sz w:val="20"/>
          <w:szCs w:val="20"/>
          <w:lang w:val="sl-SI"/>
        </w:rPr>
        <w:t>, tj. finančne škode, ki so oškodovancu nastale kot posledica poškodovanja oškodovanca (poškodovanje oseb) in</w:t>
      </w:r>
      <w:r w:rsidR="000C5440" w:rsidRPr="00C22A30">
        <w:rPr>
          <w:rFonts w:asciiTheme="minorHAnsi" w:hAnsiTheme="minorHAnsi"/>
          <w:sz w:val="20"/>
          <w:szCs w:val="20"/>
          <w:lang w:val="sl-SI"/>
        </w:rPr>
        <w:t> </w:t>
      </w:r>
      <w:r w:rsidR="006A62D4" w:rsidRPr="00C22A30">
        <w:rPr>
          <w:rFonts w:asciiTheme="minorHAnsi" w:hAnsiTheme="minorHAnsi"/>
          <w:sz w:val="20"/>
          <w:szCs w:val="20"/>
          <w:lang w:val="sl-SI"/>
        </w:rPr>
        <w:t>/</w:t>
      </w:r>
      <w:r w:rsidR="000C5440" w:rsidRPr="00C22A30">
        <w:rPr>
          <w:rFonts w:asciiTheme="minorHAnsi" w:hAnsiTheme="minorHAnsi"/>
          <w:sz w:val="20"/>
          <w:szCs w:val="20"/>
          <w:lang w:val="sl-SI"/>
        </w:rPr>
        <w:t> </w:t>
      </w:r>
      <w:r w:rsidR="006A62D4" w:rsidRPr="00C22A30">
        <w:rPr>
          <w:rFonts w:asciiTheme="minorHAnsi" w:hAnsiTheme="minorHAnsi"/>
          <w:sz w:val="20"/>
          <w:szCs w:val="20"/>
          <w:lang w:val="sl-SI"/>
        </w:rPr>
        <w:t>ali poškodovanja njegovih stvari (poškodovanje stvari)</w:t>
      </w:r>
      <w:r w:rsidRPr="00C22A30">
        <w:rPr>
          <w:rFonts w:asciiTheme="minorHAnsi" w:hAnsiTheme="minorHAnsi"/>
          <w:sz w:val="20"/>
          <w:szCs w:val="20"/>
          <w:lang w:val="sl-SI"/>
        </w:rPr>
        <w:t>.</w:t>
      </w:r>
      <w:r w:rsidR="006153FE" w:rsidRPr="00C22A30">
        <w:rPr>
          <w:rFonts w:asciiTheme="minorHAnsi" w:hAnsiTheme="minorHAnsi"/>
          <w:sz w:val="20"/>
          <w:szCs w:val="20"/>
          <w:lang w:val="sl-SI"/>
        </w:rPr>
        <w:t xml:space="preserve"> </w:t>
      </w:r>
    </w:p>
    <w:p w14:paraId="45A1F14F" w14:textId="3C38BC8C" w:rsidR="008232A9" w:rsidRPr="002D392A" w:rsidRDefault="008232A9" w:rsidP="00080F19">
      <w:pPr>
        <w:widowControl w:val="0"/>
        <w:spacing w:after="12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 xml:space="preserve">Kot zaposleni se štejejo </w:t>
      </w:r>
      <w:r w:rsidR="00F41C0A" w:rsidRPr="002D392A">
        <w:rPr>
          <w:rFonts w:asciiTheme="minorHAnsi" w:hAnsiTheme="minorHAnsi"/>
          <w:color w:val="000000" w:themeColor="text1"/>
          <w:sz w:val="20"/>
          <w:szCs w:val="20"/>
          <w:lang w:val="sl-SI"/>
        </w:rPr>
        <w:t xml:space="preserve">vse osebe, ki </w:t>
      </w:r>
      <w:r w:rsidR="00D823BF" w:rsidRPr="002D392A">
        <w:rPr>
          <w:rFonts w:asciiTheme="minorHAnsi" w:hAnsiTheme="minorHAnsi"/>
          <w:color w:val="000000" w:themeColor="text1"/>
          <w:sz w:val="20"/>
          <w:szCs w:val="20"/>
          <w:lang w:val="sl-SI"/>
        </w:rPr>
        <w:t xml:space="preserve">pri zavarovancu </w:t>
      </w:r>
      <w:r w:rsidR="00F41C0A" w:rsidRPr="002D392A">
        <w:rPr>
          <w:rFonts w:asciiTheme="minorHAnsi" w:hAnsiTheme="minorHAnsi"/>
          <w:color w:val="000000" w:themeColor="text1"/>
          <w:sz w:val="20"/>
          <w:szCs w:val="20"/>
          <w:lang w:val="sl-SI"/>
        </w:rPr>
        <w:t>opravljajo delo</w:t>
      </w:r>
      <w:r w:rsidR="00610F1C" w:rsidRPr="002D392A">
        <w:rPr>
          <w:rFonts w:asciiTheme="minorHAnsi" w:hAnsiTheme="minorHAnsi"/>
          <w:color w:val="000000" w:themeColor="text1"/>
          <w:sz w:val="20"/>
          <w:szCs w:val="20"/>
          <w:lang w:val="sl-SI"/>
        </w:rPr>
        <w:t xml:space="preserve"> na podlagi pogodbe o zaposlitvi kako</w:t>
      </w:r>
      <w:r w:rsidR="005135AE" w:rsidRPr="002D392A">
        <w:rPr>
          <w:rFonts w:asciiTheme="minorHAnsi" w:hAnsiTheme="minorHAnsi"/>
          <w:color w:val="000000" w:themeColor="text1"/>
          <w:sz w:val="20"/>
          <w:szCs w:val="20"/>
          <w:lang w:val="sl-SI"/>
        </w:rPr>
        <w:t>r</w:t>
      </w:r>
      <w:r w:rsidR="00610F1C" w:rsidRPr="002D392A">
        <w:rPr>
          <w:rFonts w:asciiTheme="minorHAnsi" w:hAnsiTheme="minorHAnsi"/>
          <w:color w:val="000000" w:themeColor="text1"/>
          <w:sz w:val="20"/>
          <w:szCs w:val="20"/>
          <w:lang w:val="sl-SI"/>
        </w:rPr>
        <w:t xml:space="preserve"> tudi </w:t>
      </w:r>
      <w:r w:rsidR="00043D49" w:rsidRPr="002D392A">
        <w:rPr>
          <w:rFonts w:asciiTheme="minorHAnsi" w:hAnsiTheme="minorHAnsi"/>
          <w:color w:val="000000" w:themeColor="text1"/>
          <w:sz w:val="20"/>
          <w:szCs w:val="20"/>
          <w:lang w:val="sl-SI"/>
        </w:rPr>
        <w:t xml:space="preserve">vse druge osebe, ki na kakršni koli drugi pravni osnovi opravljajo delo za zavarovanca, ali osebe, ki pri zavarovancu opravljajo delo zaradi usposabljanja </w:t>
      </w:r>
      <w:r w:rsidR="005135AE" w:rsidRPr="002D392A">
        <w:rPr>
          <w:rFonts w:asciiTheme="minorHAnsi" w:hAnsiTheme="minorHAnsi"/>
          <w:color w:val="000000" w:themeColor="text1"/>
          <w:sz w:val="20"/>
          <w:szCs w:val="20"/>
          <w:lang w:val="sl-SI"/>
        </w:rPr>
        <w:t>(kot na primer vajenci, dijaki, študenti</w:t>
      </w:r>
      <w:r w:rsidR="00DF1FA3" w:rsidRPr="002D392A">
        <w:rPr>
          <w:rFonts w:asciiTheme="minorHAnsi" w:hAnsiTheme="minorHAnsi"/>
          <w:color w:val="000000" w:themeColor="text1"/>
          <w:sz w:val="20"/>
          <w:szCs w:val="20"/>
          <w:lang w:val="sl-SI"/>
        </w:rPr>
        <w:t xml:space="preserve"> ipd.).</w:t>
      </w:r>
    </w:p>
    <w:p w14:paraId="29C95556" w14:textId="44221523" w:rsidR="004B02D4" w:rsidRPr="00C22A30" w:rsidRDefault="004B02D4" w:rsidP="004B02D4">
      <w:pPr>
        <w:spacing w:after="120"/>
        <w:jc w:val="both"/>
        <w:rPr>
          <w:rFonts w:asciiTheme="minorHAnsi" w:hAnsiTheme="minorHAnsi"/>
          <w:sz w:val="20"/>
          <w:szCs w:val="20"/>
          <w:lang w:val="sl-SI"/>
        </w:rPr>
      </w:pPr>
      <w:r w:rsidRPr="00C22A30">
        <w:rPr>
          <w:rFonts w:asciiTheme="minorHAnsi" w:hAnsiTheme="minorHAnsi"/>
          <w:sz w:val="20"/>
          <w:szCs w:val="20"/>
          <w:lang w:val="sl-SI"/>
        </w:rPr>
        <w:t>Zavarovanje krije tudi odškodninske zahtevke iz naslova posesti, najemodajalčeve in najemojemalčeve odgovornosti.</w:t>
      </w:r>
    </w:p>
    <w:p w14:paraId="634EA369" w14:textId="394C8585" w:rsidR="006153FE" w:rsidRPr="00C22A30" w:rsidRDefault="006153FE" w:rsidP="006153FE">
      <w:pPr>
        <w:spacing w:after="120"/>
        <w:jc w:val="both"/>
        <w:rPr>
          <w:rFonts w:asciiTheme="minorHAnsi" w:hAnsiTheme="minorHAnsi"/>
          <w:sz w:val="20"/>
          <w:szCs w:val="20"/>
          <w:lang w:val="sl-SI"/>
        </w:rPr>
      </w:pPr>
      <w:r w:rsidRPr="00C22A30">
        <w:rPr>
          <w:rFonts w:asciiTheme="minorHAnsi" w:hAnsiTheme="minorHAnsi"/>
          <w:sz w:val="20"/>
          <w:szCs w:val="20"/>
          <w:lang w:val="sl-SI"/>
        </w:rPr>
        <w:t>V okviru dogovorjenih zavarovalnih vsot jamči zavarovalnica tudi za pravdne strošk</w:t>
      </w:r>
      <w:r w:rsidR="00381DCC" w:rsidRPr="00C22A30">
        <w:rPr>
          <w:rFonts w:asciiTheme="minorHAnsi" w:hAnsiTheme="minorHAnsi"/>
          <w:sz w:val="20"/>
          <w:szCs w:val="20"/>
          <w:lang w:val="sl-SI"/>
        </w:rPr>
        <w:t>e (tj. potrebne in razumne stroški sporov in pravd, ter strošk</w:t>
      </w:r>
      <w:r w:rsidR="001C2522" w:rsidRPr="00C22A30">
        <w:rPr>
          <w:rFonts w:asciiTheme="minorHAnsi" w:hAnsiTheme="minorHAnsi"/>
          <w:sz w:val="20"/>
          <w:szCs w:val="20"/>
          <w:lang w:val="sl-SI"/>
        </w:rPr>
        <w:t>e</w:t>
      </w:r>
      <w:r w:rsidR="00381DCC" w:rsidRPr="00C22A30">
        <w:rPr>
          <w:rFonts w:asciiTheme="minorHAnsi" w:hAnsiTheme="minorHAnsi"/>
          <w:sz w:val="20"/>
          <w:szCs w:val="20"/>
          <w:lang w:val="sl-SI"/>
        </w:rPr>
        <w:t xml:space="preserve"> raziskave posameznega zavarovalnega primera zaradi obrambe pred neupravičenimi in pretiranimi odškodninskimi zahtevki, ki se izvedejo na podlagi predhodnega soglasja zavarovalnice)</w:t>
      </w:r>
      <w:r w:rsidRPr="00C22A30">
        <w:rPr>
          <w:rFonts w:asciiTheme="minorHAnsi" w:hAnsiTheme="minorHAnsi"/>
          <w:sz w:val="20"/>
          <w:szCs w:val="20"/>
          <w:lang w:val="sl-SI"/>
        </w:rPr>
        <w:t>.</w:t>
      </w:r>
    </w:p>
    <w:p w14:paraId="15978573" w14:textId="77777777" w:rsidR="00E930E3" w:rsidRPr="00C22A30" w:rsidRDefault="00DF19B9" w:rsidP="006153FE">
      <w:pPr>
        <w:spacing w:after="120"/>
        <w:jc w:val="both"/>
        <w:rPr>
          <w:rFonts w:asciiTheme="minorHAnsi" w:hAnsiTheme="minorHAnsi"/>
          <w:sz w:val="20"/>
          <w:szCs w:val="20"/>
          <w:lang w:val="sl-SI"/>
        </w:rPr>
      </w:pPr>
      <w:r w:rsidRPr="00C22A30">
        <w:rPr>
          <w:rFonts w:asciiTheme="minorHAnsi" w:hAnsiTheme="minorHAnsi"/>
          <w:sz w:val="20"/>
          <w:szCs w:val="20"/>
          <w:lang w:val="sl-SI"/>
        </w:rPr>
        <w:t>V okviru dogovorjenih zavarovalnih vsot jamči zavarovalnica tudi za</w:t>
      </w:r>
      <w:r w:rsidR="00E930E3" w:rsidRPr="00C22A30">
        <w:rPr>
          <w:rFonts w:asciiTheme="minorHAnsi" w:hAnsiTheme="minorHAnsi"/>
          <w:sz w:val="20"/>
          <w:szCs w:val="20"/>
          <w:lang w:val="sl-SI"/>
        </w:rPr>
        <w:t>:</w:t>
      </w:r>
    </w:p>
    <w:p w14:paraId="5E906F90" w14:textId="00C8283D" w:rsidR="00DF19B9" w:rsidRPr="00C22A30" w:rsidRDefault="00DF19B9" w:rsidP="00821C7A">
      <w:pPr>
        <w:pStyle w:val="Odstavekseznama"/>
        <w:numPr>
          <w:ilvl w:val="0"/>
          <w:numId w:val="5"/>
        </w:numPr>
        <w:spacing w:after="120"/>
        <w:jc w:val="both"/>
        <w:rPr>
          <w:rFonts w:asciiTheme="minorHAnsi" w:hAnsiTheme="minorHAnsi"/>
          <w:sz w:val="20"/>
          <w:szCs w:val="20"/>
          <w:lang w:val="sl-SI"/>
        </w:rPr>
      </w:pPr>
      <w:r w:rsidRPr="00C22A30">
        <w:rPr>
          <w:rFonts w:asciiTheme="minorHAnsi" w:hAnsiTheme="minorHAnsi"/>
          <w:sz w:val="20"/>
          <w:szCs w:val="20"/>
          <w:lang w:val="sl-SI"/>
        </w:rPr>
        <w:t>odškodninske zahtevke proti zav</w:t>
      </w:r>
      <w:r w:rsidR="00E930E3" w:rsidRPr="00C22A30">
        <w:rPr>
          <w:rFonts w:asciiTheme="minorHAnsi" w:hAnsiTheme="minorHAnsi"/>
          <w:sz w:val="20"/>
          <w:szCs w:val="20"/>
          <w:lang w:val="sl-SI"/>
        </w:rPr>
        <w:t>a</w:t>
      </w:r>
      <w:r w:rsidRPr="00C22A30">
        <w:rPr>
          <w:rFonts w:asciiTheme="minorHAnsi" w:hAnsiTheme="minorHAnsi"/>
          <w:sz w:val="20"/>
          <w:szCs w:val="20"/>
          <w:lang w:val="sl-SI"/>
        </w:rPr>
        <w:t>rovancu kot naročniku ali izvajalcu gradbenih del (nova gradnja, preurejanje, popravljanje, vzdrževanje ipd.), če stroški del po predračunu ne presegajo zneska 25.000</w:t>
      </w:r>
      <w:r w:rsidR="000C5440" w:rsidRPr="00C22A30">
        <w:rPr>
          <w:rFonts w:asciiTheme="minorHAnsi" w:hAnsiTheme="minorHAnsi"/>
          <w:sz w:val="20"/>
          <w:szCs w:val="20"/>
          <w:lang w:val="sl-SI"/>
        </w:rPr>
        <w:t> </w:t>
      </w:r>
      <w:r w:rsidRPr="00C22A30">
        <w:rPr>
          <w:rFonts w:asciiTheme="minorHAnsi" w:hAnsiTheme="minorHAnsi"/>
          <w:sz w:val="20"/>
          <w:szCs w:val="20"/>
          <w:lang w:val="sl-SI"/>
        </w:rPr>
        <w:t>EUR</w:t>
      </w:r>
      <w:r w:rsidR="00E930E3" w:rsidRPr="00C22A30">
        <w:rPr>
          <w:rFonts w:asciiTheme="minorHAnsi" w:hAnsiTheme="minorHAnsi"/>
          <w:sz w:val="20"/>
          <w:szCs w:val="20"/>
          <w:lang w:val="sl-SI"/>
        </w:rPr>
        <w:t>;</w:t>
      </w:r>
    </w:p>
    <w:p w14:paraId="057C442F" w14:textId="104D0E47" w:rsidR="00E930E3" w:rsidRPr="00C22A30" w:rsidRDefault="00E930E3" w:rsidP="00821C7A">
      <w:pPr>
        <w:pStyle w:val="Odstavekseznama"/>
        <w:numPr>
          <w:ilvl w:val="0"/>
          <w:numId w:val="5"/>
        </w:numPr>
        <w:spacing w:after="120"/>
        <w:jc w:val="both"/>
        <w:rPr>
          <w:rFonts w:asciiTheme="minorHAnsi" w:hAnsiTheme="minorHAnsi"/>
          <w:sz w:val="20"/>
          <w:szCs w:val="20"/>
          <w:lang w:val="sl-SI"/>
        </w:rPr>
      </w:pPr>
      <w:r w:rsidRPr="00C22A30">
        <w:rPr>
          <w:rFonts w:asciiTheme="minorHAnsi" w:hAnsiTheme="minorHAnsi"/>
          <w:sz w:val="20"/>
          <w:szCs w:val="20"/>
          <w:lang w:val="sl-SI"/>
        </w:rPr>
        <w:t xml:space="preserve">odškodninske zahtevke delavcev zaradi uničenja, poškodovanja ali izginitve stvari, ki so last zaposlenih pri zavarovancu, </w:t>
      </w:r>
      <w:r w:rsidR="00584043" w:rsidRPr="00C22A30">
        <w:rPr>
          <w:rFonts w:asciiTheme="minorHAnsi" w:hAnsiTheme="minorHAnsi"/>
          <w:sz w:val="20"/>
          <w:szCs w:val="20"/>
          <w:lang w:val="sl-SI"/>
        </w:rPr>
        <w:t>če</w:t>
      </w:r>
      <w:r w:rsidRPr="00C22A30">
        <w:rPr>
          <w:rFonts w:asciiTheme="minorHAnsi" w:hAnsiTheme="minorHAnsi"/>
          <w:sz w:val="20"/>
          <w:szCs w:val="20"/>
          <w:lang w:val="sl-SI"/>
        </w:rPr>
        <w:t xml:space="preserve"> se hranijo v zaklenjenih prostorih ali zaklenjenih garderobnih omaricah;</w:t>
      </w:r>
    </w:p>
    <w:p w14:paraId="0FEABBE9" w14:textId="1FED3103" w:rsidR="00A456A5" w:rsidRPr="00C22A30" w:rsidRDefault="00583E19" w:rsidP="00821C7A">
      <w:pPr>
        <w:pStyle w:val="Odstavekseznama"/>
        <w:numPr>
          <w:ilvl w:val="0"/>
          <w:numId w:val="5"/>
        </w:numPr>
        <w:spacing w:after="120"/>
        <w:jc w:val="both"/>
        <w:rPr>
          <w:rFonts w:asciiTheme="minorHAnsi" w:hAnsiTheme="minorHAnsi"/>
          <w:sz w:val="20"/>
          <w:szCs w:val="20"/>
          <w:lang w:val="sl-SI"/>
        </w:rPr>
      </w:pPr>
      <w:r w:rsidRPr="00C22A30">
        <w:rPr>
          <w:rFonts w:asciiTheme="minorHAnsi" w:hAnsiTheme="minorHAnsi"/>
          <w:sz w:val="20"/>
          <w:szCs w:val="20"/>
          <w:lang w:val="sl-SI"/>
        </w:rPr>
        <w:t xml:space="preserve">odškodninske zahtevke zaradi škod na stvareh drugih oseb, ki jih ima zavarovanec </w:t>
      </w:r>
      <w:r w:rsidR="001B3289" w:rsidRPr="00C22A30">
        <w:rPr>
          <w:rFonts w:asciiTheme="minorHAnsi" w:hAnsiTheme="minorHAnsi"/>
          <w:sz w:val="20"/>
          <w:szCs w:val="20"/>
          <w:lang w:val="sl-SI"/>
        </w:rPr>
        <w:t xml:space="preserve">kakorkoli </w:t>
      </w:r>
      <w:r w:rsidRPr="00C22A30">
        <w:rPr>
          <w:rFonts w:asciiTheme="minorHAnsi" w:hAnsiTheme="minorHAnsi"/>
          <w:sz w:val="20"/>
          <w:szCs w:val="20"/>
          <w:lang w:val="sl-SI"/>
        </w:rPr>
        <w:t>na skrbi</w:t>
      </w:r>
      <w:r w:rsidR="00566450" w:rsidRPr="00C22A30">
        <w:rPr>
          <w:rFonts w:asciiTheme="minorHAnsi" w:hAnsiTheme="minorHAnsi"/>
          <w:sz w:val="20"/>
          <w:szCs w:val="20"/>
          <w:lang w:val="sl-SI"/>
        </w:rPr>
        <w:t>,</w:t>
      </w:r>
      <w:r w:rsidR="000C5440" w:rsidRPr="00C22A30">
        <w:rPr>
          <w:rFonts w:asciiTheme="minorHAnsi" w:hAnsiTheme="minorHAnsi"/>
          <w:sz w:val="20"/>
          <w:szCs w:val="20"/>
          <w:lang w:val="sl-SI"/>
        </w:rPr>
        <w:t xml:space="preserve"> v hrambi</w:t>
      </w:r>
      <w:r w:rsidR="00566450" w:rsidRPr="00C22A30">
        <w:rPr>
          <w:rFonts w:asciiTheme="minorHAnsi" w:hAnsiTheme="minorHAnsi"/>
          <w:sz w:val="20"/>
          <w:szCs w:val="20"/>
          <w:lang w:val="sl-SI"/>
        </w:rPr>
        <w:t xml:space="preserve"> ipd</w:t>
      </w:r>
      <w:r w:rsidR="0009010F" w:rsidRPr="00C22A30">
        <w:rPr>
          <w:rFonts w:asciiTheme="minorHAnsi" w:hAnsiTheme="minorHAnsi"/>
          <w:sz w:val="20"/>
          <w:szCs w:val="20"/>
          <w:lang w:val="sl-SI"/>
        </w:rPr>
        <w:t>.</w:t>
      </w:r>
    </w:p>
    <w:p w14:paraId="697E0492" w14:textId="3F67C1EA" w:rsidR="00235DF8" w:rsidRPr="00C22A30" w:rsidRDefault="00235DF8" w:rsidP="00235DF8">
      <w:pPr>
        <w:spacing w:after="120"/>
        <w:jc w:val="both"/>
        <w:rPr>
          <w:rFonts w:asciiTheme="minorHAnsi" w:hAnsiTheme="minorHAnsi"/>
          <w:sz w:val="20"/>
          <w:szCs w:val="20"/>
          <w:lang w:val="sl-SI"/>
        </w:rPr>
      </w:pPr>
      <w:r w:rsidRPr="00C22A30">
        <w:rPr>
          <w:rFonts w:asciiTheme="minorHAnsi" w:hAnsiTheme="minorHAnsi"/>
          <w:sz w:val="20"/>
          <w:szCs w:val="20"/>
          <w:lang w:val="sl-SI"/>
        </w:rPr>
        <w:t>Zavarovalnica jamči do dogovorjenih limitov iz prejšnje točke tudi za odškodninske zahtevke zaradi ekoloških škod.</w:t>
      </w:r>
    </w:p>
    <w:p w14:paraId="6A021F37" w14:textId="681C8218" w:rsidR="00F36E25" w:rsidRPr="00C22A30" w:rsidRDefault="00F36E25" w:rsidP="00F36E25">
      <w:pPr>
        <w:rPr>
          <w:rFonts w:asciiTheme="minorHAnsi" w:hAnsiTheme="minorHAnsi"/>
          <w:sz w:val="20"/>
          <w:szCs w:val="20"/>
          <w:lang w:val="sl-SI"/>
        </w:rPr>
      </w:pPr>
    </w:p>
    <w:p w14:paraId="5199EB31" w14:textId="3A8D791A" w:rsidR="00EB0AE3" w:rsidRPr="00C22A30" w:rsidRDefault="00EB0AE3" w:rsidP="00EB0AE3">
      <w:pPr>
        <w:rPr>
          <w:rFonts w:asciiTheme="minorHAnsi" w:hAnsiTheme="minorHAnsi"/>
          <w:b/>
          <w:sz w:val="20"/>
          <w:szCs w:val="20"/>
          <w:lang w:val="sl-SI"/>
        </w:rPr>
      </w:pPr>
      <w:r w:rsidRPr="00C22A30">
        <w:rPr>
          <w:rFonts w:asciiTheme="minorHAnsi" w:hAnsiTheme="minorHAnsi"/>
          <w:b/>
          <w:sz w:val="20"/>
          <w:szCs w:val="20"/>
          <w:lang w:val="sl-SI"/>
        </w:rPr>
        <w:t>2. Izključitve</w:t>
      </w:r>
    </w:p>
    <w:p w14:paraId="28B7C6EF" w14:textId="606BBE06" w:rsidR="00EB0AE3" w:rsidRPr="00C22A30" w:rsidRDefault="00EB0AE3" w:rsidP="00F36E25">
      <w:pPr>
        <w:rPr>
          <w:rFonts w:asciiTheme="minorHAnsi" w:hAnsiTheme="minorHAnsi"/>
          <w:sz w:val="20"/>
          <w:szCs w:val="20"/>
          <w:lang w:val="sl-SI"/>
        </w:rPr>
      </w:pPr>
    </w:p>
    <w:p w14:paraId="47A8828D" w14:textId="77777777" w:rsidR="00E50212" w:rsidRPr="00C22A30" w:rsidRDefault="00E50212" w:rsidP="00E50212">
      <w:pPr>
        <w:rPr>
          <w:rFonts w:asciiTheme="minorHAnsi" w:hAnsiTheme="minorHAnsi"/>
          <w:sz w:val="20"/>
          <w:szCs w:val="20"/>
          <w:lang w:val="sl-SI"/>
        </w:rPr>
      </w:pPr>
      <w:r w:rsidRPr="00C22A30">
        <w:rPr>
          <w:rFonts w:asciiTheme="minorHAnsi" w:hAnsiTheme="minorHAnsi"/>
          <w:sz w:val="20"/>
          <w:szCs w:val="20"/>
          <w:lang w:val="sl-SI"/>
        </w:rPr>
        <w:t>Zavarovalnica ne jamči za škode:</w:t>
      </w:r>
    </w:p>
    <w:p w14:paraId="26A5293A" w14:textId="371F1030" w:rsidR="00E50212" w:rsidRPr="00C22A30" w:rsidRDefault="00E50212" w:rsidP="00821C7A">
      <w:pPr>
        <w:pStyle w:val="Odstavekseznama"/>
        <w:numPr>
          <w:ilvl w:val="0"/>
          <w:numId w:val="25"/>
        </w:numPr>
        <w:ind w:left="709" w:hanging="425"/>
        <w:jc w:val="both"/>
        <w:rPr>
          <w:rFonts w:asciiTheme="minorHAnsi" w:hAnsiTheme="minorHAnsi"/>
          <w:sz w:val="20"/>
          <w:szCs w:val="20"/>
          <w:lang w:val="sl-SI"/>
        </w:rPr>
      </w:pPr>
      <w:r w:rsidRPr="00C22A30">
        <w:rPr>
          <w:rFonts w:asciiTheme="minorHAnsi" w:hAnsiTheme="minorHAnsi"/>
          <w:sz w:val="20"/>
          <w:szCs w:val="20"/>
          <w:lang w:val="sl-SI"/>
        </w:rPr>
        <w:t>zaradi namernega dejanja ali zavestnega ravnanja zavarovanca ali njegovih zaposlenih proti veljavnim predpisom in uveljavljenim normam;</w:t>
      </w:r>
    </w:p>
    <w:p w14:paraId="292B4CEB" w14:textId="349C9F8A" w:rsidR="00E50212" w:rsidRPr="00C22A30" w:rsidRDefault="00E50212" w:rsidP="00821C7A">
      <w:pPr>
        <w:pStyle w:val="Odstavekseznama"/>
        <w:numPr>
          <w:ilvl w:val="0"/>
          <w:numId w:val="25"/>
        </w:numPr>
        <w:ind w:left="709" w:hanging="425"/>
        <w:jc w:val="both"/>
        <w:rPr>
          <w:rFonts w:asciiTheme="minorHAnsi" w:hAnsiTheme="minorHAnsi"/>
          <w:sz w:val="20"/>
          <w:szCs w:val="20"/>
          <w:lang w:val="sl-SI"/>
        </w:rPr>
      </w:pPr>
      <w:r w:rsidRPr="00C22A30">
        <w:rPr>
          <w:rFonts w:asciiTheme="minorHAnsi" w:hAnsiTheme="minorHAnsi"/>
          <w:sz w:val="20"/>
          <w:szCs w:val="20"/>
          <w:lang w:val="sl-SI"/>
        </w:rPr>
        <w:t>zaradi ravnanja, ki ga zavarovanec ali njegovi zaposleni ne opusti(jo), čeprav bi moral(i) pričakovati njegovo škodljivo posledico;</w:t>
      </w:r>
    </w:p>
    <w:p w14:paraId="7D32ABB5" w14:textId="7F5AF378" w:rsidR="00E50212" w:rsidRPr="00C22A30" w:rsidRDefault="00E50212" w:rsidP="00821C7A">
      <w:pPr>
        <w:pStyle w:val="Odstavekseznama"/>
        <w:numPr>
          <w:ilvl w:val="0"/>
          <w:numId w:val="25"/>
        </w:numPr>
        <w:ind w:left="709" w:hanging="425"/>
        <w:jc w:val="both"/>
        <w:rPr>
          <w:rFonts w:asciiTheme="minorHAnsi" w:hAnsiTheme="minorHAnsi"/>
          <w:sz w:val="20"/>
          <w:szCs w:val="20"/>
          <w:lang w:val="sl-SI"/>
        </w:rPr>
      </w:pPr>
      <w:r w:rsidRPr="00C22A30">
        <w:rPr>
          <w:rFonts w:asciiTheme="minorHAnsi" w:hAnsiTheme="minorHAnsi"/>
          <w:sz w:val="20"/>
          <w:szCs w:val="20"/>
          <w:lang w:val="sl-SI"/>
        </w:rPr>
        <w:t>ki so posledica okoliščin, ki so bile zavarovancu znane oziroma mu niso mogle ostati neznane pred začetkom zavarovanja in bi se na podlagi njih lahko pričakovala škoda oziroma odškodninski zahtevek;</w:t>
      </w:r>
    </w:p>
    <w:p w14:paraId="1BF244E1" w14:textId="6896A47C" w:rsidR="00E50212" w:rsidRPr="00C22A30" w:rsidRDefault="00E50212" w:rsidP="00821C7A">
      <w:pPr>
        <w:pStyle w:val="Odstavekseznama"/>
        <w:numPr>
          <w:ilvl w:val="0"/>
          <w:numId w:val="25"/>
        </w:numPr>
        <w:ind w:left="709" w:hanging="425"/>
        <w:jc w:val="both"/>
        <w:rPr>
          <w:rFonts w:asciiTheme="minorHAnsi" w:hAnsiTheme="minorHAnsi"/>
          <w:sz w:val="20"/>
          <w:szCs w:val="20"/>
          <w:lang w:val="sl-SI"/>
        </w:rPr>
      </w:pPr>
      <w:r w:rsidRPr="00C22A30">
        <w:rPr>
          <w:rFonts w:asciiTheme="minorHAnsi" w:hAnsiTheme="minorHAnsi"/>
          <w:sz w:val="20"/>
          <w:szCs w:val="20"/>
          <w:lang w:val="sl-SI"/>
        </w:rPr>
        <w:t>ki po pogodbi ali po posebnem dogovoru presegajo obveznosti, ki izvirajo iz pravnih predpisov o odgovornosti;</w:t>
      </w:r>
    </w:p>
    <w:p w14:paraId="3849249C" w14:textId="4D4395F4" w:rsidR="00E50212" w:rsidRPr="00C22A30" w:rsidRDefault="00E50212" w:rsidP="00821C7A">
      <w:pPr>
        <w:pStyle w:val="Odstavekseznama"/>
        <w:numPr>
          <w:ilvl w:val="0"/>
          <w:numId w:val="25"/>
        </w:numPr>
        <w:ind w:left="709" w:hanging="425"/>
        <w:jc w:val="both"/>
        <w:rPr>
          <w:rFonts w:asciiTheme="minorHAnsi" w:hAnsiTheme="minorHAnsi"/>
          <w:sz w:val="20"/>
          <w:szCs w:val="20"/>
          <w:lang w:val="sl-SI"/>
        </w:rPr>
      </w:pPr>
      <w:r w:rsidRPr="00C22A30">
        <w:rPr>
          <w:rFonts w:asciiTheme="minorHAnsi" w:hAnsiTheme="minorHAnsi"/>
          <w:sz w:val="20"/>
          <w:szCs w:val="20"/>
          <w:lang w:val="sl-SI"/>
        </w:rPr>
        <w:t>do katerih pride zato, ker predhodno niso bile odstranjene nevarnostne okoliščine v skladu z zahtevami zavarovalnice. Kot nevarne okoliščine se v dvomu štejejo okoliščine, zaradi katerih je že prišlo do nesreče oziroma škode;</w:t>
      </w:r>
    </w:p>
    <w:p w14:paraId="690E4957" w14:textId="24942FC0" w:rsidR="00E50212" w:rsidRPr="00C22A30" w:rsidRDefault="00E50212" w:rsidP="00821C7A">
      <w:pPr>
        <w:pStyle w:val="Odstavekseznama"/>
        <w:numPr>
          <w:ilvl w:val="0"/>
          <w:numId w:val="25"/>
        </w:numPr>
        <w:ind w:left="709" w:hanging="425"/>
        <w:jc w:val="both"/>
        <w:rPr>
          <w:rFonts w:asciiTheme="minorHAnsi" w:hAnsiTheme="minorHAnsi"/>
          <w:sz w:val="20"/>
          <w:szCs w:val="20"/>
          <w:lang w:val="sl-SI"/>
        </w:rPr>
      </w:pPr>
      <w:r w:rsidRPr="00C22A30">
        <w:rPr>
          <w:rFonts w:asciiTheme="minorHAnsi" w:hAnsiTheme="minorHAnsi"/>
          <w:sz w:val="20"/>
          <w:szCs w:val="20"/>
          <w:lang w:val="sl-SI"/>
        </w:rPr>
        <w:t>do katerih pride pri izvajanju dejavnosti brez ustreznih dovoljenj ali licenc ali če škodo povzroči zaposleni, ki je pri zavarovancu opravljal delo brez ustrezne delavnopravne podlage (npr. delo na črno ipd.), ustreznih kvalifikacij ali licenc;</w:t>
      </w:r>
    </w:p>
    <w:p w14:paraId="2065D562" w14:textId="6122B9EB" w:rsidR="00EB0AE3" w:rsidRPr="00C22A30" w:rsidRDefault="00E50212" w:rsidP="00821C7A">
      <w:pPr>
        <w:pStyle w:val="Odstavekseznama"/>
        <w:numPr>
          <w:ilvl w:val="0"/>
          <w:numId w:val="25"/>
        </w:numPr>
        <w:ind w:left="709" w:hanging="425"/>
        <w:jc w:val="both"/>
        <w:rPr>
          <w:rFonts w:asciiTheme="minorHAnsi" w:hAnsiTheme="minorHAnsi"/>
          <w:sz w:val="20"/>
          <w:szCs w:val="20"/>
          <w:lang w:val="sl-SI"/>
        </w:rPr>
      </w:pPr>
      <w:r w:rsidRPr="00C22A30">
        <w:rPr>
          <w:rFonts w:asciiTheme="minorHAnsi" w:hAnsiTheme="minorHAnsi"/>
          <w:sz w:val="20"/>
          <w:szCs w:val="20"/>
          <w:lang w:val="sl-SI"/>
        </w:rPr>
        <w:t>zaradi kazni in glob, kakor tudi zaradi odškodninskih zahtevkov, ki nimajo povračilnega pomena (kot na primer kaznovalne, vzgojne, eksemplarične odškodnine in podobno);</w:t>
      </w:r>
    </w:p>
    <w:p w14:paraId="56CD15AF" w14:textId="77777777" w:rsidR="00E4494B" w:rsidRPr="00C22A30" w:rsidRDefault="00E4494B" w:rsidP="00821C7A">
      <w:pPr>
        <w:pStyle w:val="Odstavekseznama"/>
        <w:numPr>
          <w:ilvl w:val="0"/>
          <w:numId w:val="25"/>
        </w:numPr>
        <w:ind w:left="709" w:hanging="349"/>
        <w:jc w:val="both"/>
        <w:rPr>
          <w:rFonts w:asciiTheme="minorHAnsi" w:hAnsiTheme="minorHAnsi"/>
          <w:sz w:val="20"/>
          <w:szCs w:val="20"/>
          <w:lang w:val="sl-SI"/>
        </w:rPr>
      </w:pPr>
      <w:r w:rsidRPr="00C22A30">
        <w:rPr>
          <w:rFonts w:asciiTheme="minorHAnsi" w:hAnsiTheme="minorHAnsi"/>
          <w:sz w:val="20"/>
          <w:szCs w:val="20"/>
          <w:lang w:val="sl-SI"/>
        </w:rPr>
        <w:t>ki so posledica neizpolnitve ali nepravočasne izpolnitve dogovorjenih obveznosti oziroma ki so posledica obveznosti, prevzetih z garancijsko ali jamstveno izjavo;</w:t>
      </w:r>
    </w:p>
    <w:p w14:paraId="14C5B1B8" w14:textId="4F50BABF" w:rsidR="00E4494B" w:rsidRDefault="00E4494B" w:rsidP="00821C7A">
      <w:pPr>
        <w:pStyle w:val="Odstavekseznama"/>
        <w:numPr>
          <w:ilvl w:val="0"/>
          <w:numId w:val="25"/>
        </w:numPr>
        <w:ind w:left="709" w:hanging="349"/>
        <w:jc w:val="both"/>
        <w:rPr>
          <w:rFonts w:asciiTheme="minorHAnsi" w:hAnsiTheme="minorHAnsi"/>
          <w:sz w:val="20"/>
          <w:szCs w:val="20"/>
          <w:lang w:val="sl-SI"/>
        </w:rPr>
      </w:pPr>
      <w:r w:rsidRPr="00C22A30">
        <w:rPr>
          <w:rFonts w:asciiTheme="minorHAnsi" w:hAnsiTheme="minorHAnsi"/>
          <w:sz w:val="20"/>
          <w:szCs w:val="20"/>
          <w:lang w:val="sl-SI"/>
        </w:rPr>
        <w:lastRenderedPageBreak/>
        <w:t>ki nastanejo v zvezi s plačilom storitve (na primer vračilo plačanega zneska za storitev in podobno);</w:t>
      </w:r>
    </w:p>
    <w:p w14:paraId="6719053B" w14:textId="203547CD" w:rsidR="00FA19EE" w:rsidRPr="002D392A" w:rsidRDefault="000F17AB" w:rsidP="00821C7A">
      <w:pPr>
        <w:pStyle w:val="Odstavekseznama"/>
        <w:numPr>
          <w:ilvl w:val="0"/>
          <w:numId w:val="25"/>
        </w:numPr>
        <w:ind w:left="709" w:hanging="349"/>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 xml:space="preserve">nastale zaradi izdelkov ali storitev, ki jih je zavarovanec </w:t>
      </w:r>
      <w:r w:rsidR="002766CF" w:rsidRPr="002D392A">
        <w:rPr>
          <w:rFonts w:asciiTheme="minorHAnsi" w:hAnsiTheme="minorHAnsi"/>
          <w:color w:val="000000" w:themeColor="text1"/>
          <w:sz w:val="20"/>
          <w:szCs w:val="20"/>
          <w:lang w:val="sl-SI"/>
        </w:rPr>
        <w:t>kakorkoli dal v promet;</w:t>
      </w:r>
    </w:p>
    <w:p w14:paraId="3710438A" w14:textId="688C6AA0" w:rsidR="002766CF" w:rsidRPr="002D392A" w:rsidRDefault="008B13DB" w:rsidP="00821C7A">
      <w:pPr>
        <w:pStyle w:val="Odstavekseznama"/>
        <w:numPr>
          <w:ilvl w:val="0"/>
          <w:numId w:val="25"/>
        </w:numPr>
        <w:ind w:left="709" w:hanging="349"/>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ki jo uveljavljajo naročniki</w:t>
      </w:r>
      <w:r w:rsidR="00EC3FC1" w:rsidRPr="002D392A">
        <w:rPr>
          <w:rFonts w:asciiTheme="minorHAnsi" w:hAnsiTheme="minorHAnsi"/>
          <w:color w:val="000000" w:themeColor="text1"/>
          <w:sz w:val="20"/>
          <w:szCs w:val="20"/>
          <w:lang w:val="sl-SI"/>
        </w:rPr>
        <w:t xml:space="preserve"> </w:t>
      </w:r>
      <w:r w:rsidR="00BC46A2" w:rsidRPr="002D392A">
        <w:rPr>
          <w:rFonts w:asciiTheme="minorHAnsi" w:hAnsiTheme="minorHAnsi"/>
          <w:color w:val="000000" w:themeColor="text1"/>
          <w:sz w:val="20"/>
          <w:szCs w:val="20"/>
          <w:lang w:val="sl-SI"/>
        </w:rPr>
        <w:t xml:space="preserve">storitev </w:t>
      </w:r>
      <w:r w:rsidR="00EC3FC1" w:rsidRPr="002D392A">
        <w:rPr>
          <w:rFonts w:asciiTheme="minorHAnsi" w:hAnsiTheme="minorHAnsi"/>
          <w:color w:val="000000" w:themeColor="text1"/>
          <w:sz w:val="20"/>
          <w:szCs w:val="20"/>
          <w:lang w:val="sl-SI"/>
        </w:rPr>
        <w:t>zaradi strokovnih napak pri izvajanju poklicne dejavnosti</w:t>
      </w:r>
      <w:r w:rsidR="00BC46A2" w:rsidRPr="002D392A">
        <w:rPr>
          <w:rFonts w:asciiTheme="minorHAnsi" w:hAnsiTheme="minorHAnsi"/>
          <w:color w:val="000000" w:themeColor="text1"/>
          <w:sz w:val="20"/>
          <w:szCs w:val="20"/>
          <w:lang w:val="sl-SI"/>
        </w:rPr>
        <w:t>;</w:t>
      </w:r>
    </w:p>
    <w:p w14:paraId="65A79A1B" w14:textId="77777777" w:rsidR="00EF2551" w:rsidRPr="00C22A30" w:rsidRDefault="00EF2551" w:rsidP="00821C7A">
      <w:pPr>
        <w:pStyle w:val="Odstavekseznama"/>
        <w:numPr>
          <w:ilvl w:val="0"/>
          <w:numId w:val="25"/>
        </w:numPr>
        <w:ind w:left="709" w:hanging="349"/>
        <w:rPr>
          <w:rFonts w:asciiTheme="minorHAnsi" w:hAnsiTheme="minorHAnsi"/>
          <w:sz w:val="20"/>
          <w:szCs w:val="20"/>
          <w:lang w:val="sl-SI"/>
        </w:rPr>
      </w:pPr>
      <w:r w:rsidRPr="00C22A30">
        <w:rPr>
          <w:rFonts w:asciiTheme="minorHAnsi" w:hAnsiTheme="minorHAnsi"/>
          <w:sz w:val="20"/>
          <w:szCs w:val="20"/>
          <w:lang w:val="sl-SI"/>
        </w:rPr>
        <w:t>ki jih povzročijo letala in vodna plovila vseh vrst, kakor tudi kopenska motorna vozila in prikolice ter samovozni delovni stroji – če je škoda nastala ob premikanju;</w:t>
      </w:r>
    </w:p>
    <w:p w14:paraId="318D9D0A" w14:textId="77777777" w:rsidR="00EF2551" w:rsidRPr="00C22A30" w:rsidRDefault="00EF2551" w:rsidP="00821C7A">
      <w:pPr>
        <w:pStyle w:val="Odstavekseznama"/>
        <w:numPr>
          <w:ilvl w:val="0"/>
          <w:numId w:val="25"/>
        </w:numPr>
        <w:ind w:left="709" w:hanging="349"/>
        <w:jc w:val="both"/>
        <w:rPr>
          <w:rFonts w:asciiTheme="minorHAnsi" w:hAnsiTheme="minorHAnsi"/>
          <w:sz w:val="20"/>
          <w:szCs w:val="20"/>
          <w:lang w:val="sl-SI"/>
        </w:rPr>
      </w:pPr>
      <w:r w:rsidRPr="00C22A30">
        <w:rPr>
          <w:rFonts w:asciiTheme="minorHAnsi" w:hAnsiTheme="minorHAnsi"/>
          <w:sz w:val="20"/>
          <w:szCs w:val="20"/>
          <w:lang w:val="sl-SI"/>
        </w:rPr>
        <w:t>zaradi terorističnih dejanj, vključno s kemično ali biološko kontaminacijo, ne glede na to, če k nastanku škode prispevajo tudi drugi dogodki;</w:t>
      </w:r>
    </w:p>
    <w:p w14:paraId="20CE4C5F" w14:textId="69470CBF" w:rsidR="00EF2551" w:rsidRPr="002D392A" w:rsidRDefault="00EF2551" w:rsidP="00EF2551">
      <w:pPr>
        <w:ind w:left="709"/>
        <w:jc w:val="both"/>
        <w:rPr>
          <w:rFonts w:asciiTheme="minorHAnsi" w:hAnsiTheme="minorHAnsi"/>
          <w:color w:val="000000" w:themeColor="text1"/>
          <w:sz w:val="20"/>
          <w:szCs w:val="20"/>
          <w:lang w:val="sl-SI"/>
        </w:rPr>
      </w:pPr>
      <w:r w:rsidRPr="00C22A30">
        <w:rPr>
          <w:rFonts w:asciiTheme="minorHAnsi" w:hAnsiTheme="minorHAnsi"/>
          <w:sz w:val="20"/>
          <w:szCs w:val="20"/>
          <w:lang w:val="sl-SI"/>
        </w:rPr>
        <w:t xml:space="preserve">Šteje se, da je teroristično dejanje vsako nasilno dejanje, ki ogroža človeško življenje, premično oziroma nepremično premoženje ali infrastrukturo, in sicer s silo, nasiljem ali grožnjo in je izvedeno zaradi političnih, verskih ideoloških ali podobnih namenov ter ima namen vplivati na vlado kakšne države ali ustrahovati javnost ali katerikoli njen del ali pa ima tak učinek. Za teroristično dejanje se šteje tako dejanje, ki je izvedeno samostojno, kakor tudi tisto, ki je izvedeno v povezavi s katerokoli organizacijo </w:t>
      </w:r>
      <w:r w:rsidRPr="002D392A">
        <w:rPr>
          <w:rFonts w:asciiTheme="minorHAnsi" w:hAnsiTheme="minorHAnsi"/>
          <w:color w:val="000000" w:themeColor="text1"/>
          <w:sz w:val="20"/>
          <w:szCs w:val="20"/>
          <w:lang w:val="sl-SI"/>
        </w:rPr>
        <w:t>ali oblastjo</w:t>
      </w:r>
      <w:r w:rsidR="00C90EDC" w:rsidRPr="002D392A">
        <w:rPr>
          <w:rFonts w:asciiTheme="minorHAnsi" w:hAnsiTheme="minorHAnsi"/>
          <w:color w:val="000000" w:themeColor="text1"/>
          <w:sz w:val="20"/>
          <w:szCs w:val="20"/>
          <w:lang w:val="sl-SI"/>
        </w:rPr>
        <w:t>;</w:t>
      </w:r>
    </w:p>
    <w:p w14:paraId="5F4141C7" w14:textId="07DAE9FC" w:rsidR="00C90EDC" w:rsidRPr="002D392A" w:rsidRDefault="00EF4DD7" w:rsidP="00885A1F">
      <w:pPr>
        <w:pStyle w:val="Odstavekseznama"/>
        <w:numPr>
          <w:ilvl w:val="0"/>
          <w:numId w:val="25"/>
        </w:numPr>
        <w:ind w:left="709" w:hanging="349"/>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zaradi kibernetskega napada, kar pomeni škode, neposredno ali posredno izvirajoče ali povzročene z uporabo oziroma preko delovanja računalnika, računalniškega sistema, računalniške programske ali strojne opreme, zbira podatkov, informacijske zbirke podatkov, mikročipa, integriranega vezja ali podobne naprave v računalniški ali drugi opremi, zlonamerne kode ali procesa oziroma drugega elektronskega sistema, kot sredstva za povzročitev škode, ne glede na to ali je karkoli od navedenega v lasti zavarovanca ali ne niti kakršnihkoli stroškov, ki so nastali kot posledica te škode;</w:t>
      </w:r>
    </w:p>
    <w:p w14:paraId="68537788" w14:textId="6708FF91" w:rsidR="00F645C2" w:rsidRPr="002D392A" w:rsidRDefault="001B08C9" w:rsidP="00885A1F">
      <w:pPr>
        <w:pStyle w:val="Odstavekseznama"/>
        <w:numPr>
          <w:ilvl w:val="0"/>
          <w:numId w:val="25"/>
        </w:numPr>
        <w:ind w:left="709" w:hanging="349"/>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ki izvirajo iz katerekoli poklicne bolezni, vključno z azbestozo in tabakozo</w:t>
      </w:r>
      <w:r w:rsidR="001A3EB3" w:rsidRPr="002D392A">
        <w:rPr>
          <w:rFonts w:asciiTheme="minorHAnsi" w:hAnsiTheme="minorHAnsi"/>
          <w:color w:val="000000" w:themeColor="text1"/>
          <w:sz w:val="20"/>
          <w:szCs w:val="20"/>
          <w:lang w:val="sl-SI"/>
        </w:rPr>
        <w:t xml:space="preserve">, </w:t>
      </w:r>
      <w:r w:rsidR="00662426" w:rsidRPr="002D392A">
        <w:rPr>
          <w:rFonts w:asciiTheme="minorHAnsi" w:hAnsiTheme="minorHAnsi"/>
          <w:color w:val="000000" w:themeColor="text1"/>
          <w:sz w:val="20"/>
          <w:szCs w:val="20"/>
          <w:lang w:val="sl-SI"/>
        </w:rPr>
        <w:t>zaradi neposredne ali posredne izpostavljenosti normalnem</w:t>
      </w:r>
      <w:r w:rsidR="00C40844" w:rsidRPr="002D392A">
        <w:rPr>
          <w:rFonts w:asciiTheme="minorHAnsi" w:hAnsiTheme="minorHAnsi"/>
          <w:color w:val="000000" w:themeColor="text1"/>
          <w:sz w:val="20"/>
          <w:szCs w:val="20"/>
          <w:lang w:val="sl-SI"/>
        </w:rPr>
        <w:t> </w:t>
      </w:r>
      <w:r w:rsidR="00662426" w:rsidRPr="002D392A">
        <w:rPr>
          <w:rFonts w:asciiTheme="minorHAnsi" w:hAnsiTheme="minorHAnsi"/>
          <w:color w:val="000000" w:themeColor="text1"/>
          <w:sz w:val="20"/>
          <w:szCs w:val="20"/>
          <w:lang w:val="sl-SI"/>
        </w:rPr>
        <w:t>/</w:t>
      </w:r>
      <w:r w:rsidR="00C40844" w:rsidRPr="002D392A">
        <w:rPr>
          <w:rFonts w:asciiTheme="minorHAnsi" w:hAnsiTheme="minorHAnsi"/>
          <w:color w:val="000000" w:themeColor="text1"/>
          <w:sz w:val="20"/>
          <w:szCs w:val="20"/>
          <w:lang w:val="sl-SI"/>
        </w:rPr>
        <w:t> </w:t>
      </w:r>
      <w:r w:rsidR="00662426" w:rsidRPr="002D392A">
        <w:rPr>
          <w:rFonts w:asciiTheme="minorHAnsi" w:hAnsiTheme="minorHAnsi"/>
          <w:color w:val="000000" w:themeColor="text1"/>
          <w:sz w:val="20"/>
          <w:szCs w:val="20"/>
          <w:lang w:val="sl-SI"/>
        </w:rPr>
        <w:t>običajnem delovanju magnetnega in elektromagnetnega polja ter zaradi kakršnihkoli mikroskopskih poškodb tkiv oziroma celic ali genskih poškodb, ki so neposredno ali posredno posledica izpostavljenosti ionizirajočemu sevanju oziroma laserskemu, UV ali rentgenskemu žarčenju;</w:t>
      </w:r>
    </w:p>
    <w:p w14:paraId="534644D2" w14:textId="09AF8B0D" w:rsidR="00032A4A" w:rsidRPr="002D392A" w:rsidRDefault="00032A4A" w:rsidP="00885A1F">
      <w:pPr>
        <w:pStyle w:val="Odstavekseznama"/>
        <w:numPr>
          <w:ilvl w:val="0"/>
          <w:numId w:val="25"/>
        </w:numPr>
        <w:ind w:left="709" w:hanging="349"/>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ki izvirajo (neposredno ali posredno ) iz ravnanja z azbestom ali umetnimi mineralnimi vlakni ali iz ravnanja v kakršnikoli obliki in količini s kremenom (kremenov prah, kremenovo steklo, kremenasta zemlja ipd.), siliko ali polikloriranim bifenilom (PSB);</w:t>
      </w:r>
    </w:p>
    <w:p w14:paraId="255493C8" w14:textId="1719B79F" w:rsidR="00EF2551" w:rsidRPr="00C22A30" w:rsidRDefault="00EF2551" w:rsidP="00821C7A">
      <w:pPr>
        <w:pStyle w:val="Odstavekseznama"/>
        <w:numPr>
          <w:ilvl w:val="0"/>
          <w:numId w:val="25"/>
        </w:numPr>
        <w:ind w:left="709" w:hanging="349"/>
        <w:jc w:val="both"/>
        <w:rPr>
          <w:rFonts w:asciiTheme="minorHAnsi" w:hAnsiTheme="minorHAnsi"/>
          <w:sz w:val="20"/>
          <w:szCs w:val="20"/>
          <w:lang w:val="sl-SI"/>
        </w:rPr>
      </w:pPr>
      <w:r w:rsidRPr="00C22A30">
        <w:rPr>
          <w:rFonts w:asciiTheme="minorHAnsi" w:hAnsiTheme="minorHAnsi"/>
          <w:sz w:val="20"/>
          <w:szCs w:val="20"/>
          <w:lang w:val="sl-SI"/>
        </w:rPr>
        <w:t>zaradi škod, ki so posledica radioaktivnih, strupenih, eksplozivnih oziroma drugih nevarnih lastnosti kakršnekoli jedrske naprave ali njenega sestavnega dela;</w:t>
      </w:r>
    </w:p>
    <w:p w14:paraId="38B62D22" w14:textId="77777777" w:rsidR="00EF2551" w:rsidRPr="00C22A30" w:rsidRDefault="00EF2551" w:rsidP="00821C7A">
      <w:pPr>
        <w:pStyle w:val="Odstavekseznama"/>
        <w:numPr>
          <w:ilvl w:val="0"/>
          <w:numId w:val="25"/>
        </w:numPr>
        <w:ind w:left="709" w:hanging="349"/>
        <w:jc w:val="both"/>
        <w:rPr>
          <w:rFonts w:asciiTheme="minorHAnsi" w:hAnsiTheme="minorHAnsi"/>
          <w:sz w:val="20"/>
          <w:szCs w:val="20"/>
          <w:lang w:val="sl-SI"/>
        </w:rPr>
      </w:pPr>
      <w:r w:rsidRPr="00C22A30">
        <w:rPr>
          <w:rFonts w:asciiTheme="minorHAnsi" w:hAnsiTheme="minorHAnsi"/>
          <w:sz w:val="20"/>
          <w:szCs w:val="20"/>
          <w:lang w:val="sl-SI"/>
        </w:rPr>
        <w:t>ki so posledica izrednih dogodkov kot so vojne ali vojni podobna dejanja, državljanske vojne, druge sovražne akcije, upori, notranji nemiri in podobno, kakor tudi elementarne in naravne nesreče ter višja sila in podobno.</w:t>
      </w:r>
    </w:p>
    <w:p w14:paraId="233DDA55" w14:textId="77777777" w:rsidR="00EB0AE3" w:rsidRPr="00C22A30" w:rsidRDefault="00EB0AE3" w:rsidP="00F36E25">
      <w:pPr>
        <w:rPr>
          <w:rFonts w:asciiTheme="minorHAnsi" w:hAnsiTheme="minorHAnsi"/>
          <w:sz w:val="20"/>
          <w:szCs w:val="20"/>
          <w:lang w:val="sl-SI"/>
        </w:rPr>
      </w:pPr>
    </w:p>
    <w:p w14:paraId="252AFD12" w14:textId="604B6674" w:rsidR="00F36E25" w:rsidRPr="002D392A" w:rsidRDefault="00EB0AE3" w:rsidP="00F36E25">
      <w:pPr>
        <w:rPr>
          <w:rFonts w:asciiTheme="minorHAnsi" w:hAnsiTheme="minorHAnsi"/>
          <w:b/>
          <w:color w:val="000000" w:themeColor="text1"/>
          <w:sz w:val="20"/>
          <w:szCs w:val="20"/>
          <w:lang w:val="sl-SI"/>
        </w:rPr>
      </w:pPr>
      <w:r w:rsidRPr="002D392A">
        <w:rPr>
          <w:rFonts w:asciiTheme="minorHAnsi" w:hAnsiTheme="minorHAnsi"/>
          <w:b/>
          <w:color w:val="000000" w:themeColor="text1"/>
          <w:sz w:val="20"/>
          <w:szCs w:val="20"/>
          <w:lang w:val="sl-SI"/>
        </w:rPr>
        <w:t>3</w:t>
      </w:r>
      <w:r w:rsidR="00F36E25" w:rsidRPr="002D392A">
        <w:rPr>
          <w:rFonts w:asciiTheme="minorHAnsi" w:hAnsiTheme="minorHAnsi"/>
          <w:b/>
          <w:color w:val="000000" w:themeColor="text1"/>
          <w:sz w:val="20"/>
          <w:szCs w:val="20"/>
          <w:lang w:val="sl-SI"/>
        </w:rPr>
        <w:t xml:space="preserve">. </w:t>
      </w:r>
      <w:r w:rsidR="001F6878" w:rsidRPr="002D392A">
        <w:rPr>
          <w:rFonts w:asciiTheme="minorHAnsi" w:hAnsiTheme="minorHAnsi"/>
          <w:b/>
          <w:color w:val="000000" w:themeColor="text1"/>
          <w:sz w:val="20"/>
          <w:szCs w:val="20"/>
          <w:lang w:val="sl-SI"/>
        </w:rPr>
        <w:t>Definicije</w:t>
      </w:r>
    </w:p>
    <w:p w14:paraId="4D94E135" w14:textId="63909F8B" w:rsidR="00D45F78" w:rsidRPr="00C22A30" w:rsidRDefault="00D45F78" w:rsidP="004C44E2">
      <w:pPr>
        <w:rPr>
          <w:rFonts w:asciiTheme="minorHAnsi" w:hAnsiTheme="minorHAnsi" w:cstheme="minorHAnsi"/>
          <w:sz w:val="20"/>
          <w:szCs w:val="20"/>
          <w:lang w:val="sl-SI"/>
        </w:rPr>
      </w:pPr>
    </w:p>
    <w:p w14:paraId="4FD54E11" w14:textId="77777777" w:rsidR="00F36E25" w:rsidRPr="00C22A30" w:rsidRDefault="00F36E25" w:rsidP="00F36E25">
      <w:pPr>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Zavarovalna vsota (oziroma limit kritja) ter letni agregat</w:t>
      </w:r>
    </w:p>
    <w:p w14:paraId="4520D38B" w14:textId="7F688AE5" w:rsidR="00F36E25" w:rsidRPr="00C22A30" w:rsidRDefault="00F36E25" w:rsidP="00F36E25">
      <w:pPr>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Zavarovalna vsota oziroma limit kritja predstavlja zgornjo mejo obveznosti zavarovalnice za posamezni zavarovalni primer. Zavarovalnica v nobenem primeru iz vseh zavarovalnih primerov v enem zavarovalnem letu skupaj ne izplača več, kot je dogovorjena zavarovalna vsota</w:t>
      </w:r>
      <w:r w:rsidR="00602D0D" w:rsidRPr="00C22A30">
        <w:rPr>
          <w:rFonts w:asciiTheme="minorHAnsi" w:hAnsiTheme="minorHAnsi" w:cstheme="minorHAnsi"/>
          <w:sz w:val="20"/>
          <w:szCs w:val="20"/>
          <w:lang w:val="sl-SI"/>
        </w:rPr>
        <w:t xml:space="preserve"> izplačil v enem zavarovalnem letu</w:t>
      </w:r>
      <w:r w:rsidRPr="00C22A30">
        <w:rPr>
          <w:rFonts w:asciiTheme="minorHAnsi" w:hAnsiTheme="minorHAnsi" w:cstheme="minorHAnsi"/>
          <w:sz w:val="20"/>
          <w:szCs w:val="20"/>
          <w:lang w:val="sl-SI"/>
        </w:rPr>
        <w:t xml:space="preserve"> (tj. letni agregat).</w:t>
      </w:r>
    </w:p>
    <w:p w14:paraId="5EC97D95" w14:textId="78F549A2" w:rsidR="002E6453" w:rsidRPr="00C22A30" w:rsidRDefault="002E6453" w:rsidP="002E6453">
      <w:pPr>
        <w:spacing w:after="60"/>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 primeru, da se letni agregat v posameznem zavarovalnem letu izčrpa, lahko naročnik le tega ponovno odkupi po ceni (zavarovalni premiji), ki izhaja iz ponudbenega predračuna, ki je sestavni del te dokumentacije.</w:t>
      </w:r>
    </w:p>
    <w:p w14:paraId="64B101AE" w14:textId="77777777" w:rsidR="00F36E25" w:rsidRPr="00C22A30" w:rsidRDefault="00F36E25" w:rsidP="00F36E25">
      <w:pPr>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Podlimit zavarovalne vsote (oziroma limita kritja)</w:t>
      </w:r>
    </w:p>
    <w:p w14:paraId="3E4589E9" w14:textId="0CD6DD2E" w:rsidR="00D45F78" w:rsidRPr="00C22A30" w:rsidRDefault="00F36E25" w:rsidP="008A5336">
      <w:pPr>
        <w:spacing w:after="60"/>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Podlimit predstavlja zgornjo mejo obveznosti zavarovalnice za določeno zavarovano nevarnost in / ali vrsto škode znotraj dogovorjene zavarovalne vsote oziroma limita kritja. Izplačilo iz naslova podlimita zmanjšuje preostalo zavarovalno vsoto (oziroma limit kritja) po zavarovalnem primeru in v letnem agregatu znotraj katere je določen podlimit.</w:t>
      </w:r>
    </w:p>
    <w:p w14:paraId="12CDB9E4" w14:textId="6BE1669D" w:rsidR="008A5336" w:rsidRPr="00C22A30" w:rsidRDefault="008A5336" w:rsidP="008A5336">
      <w:pPr>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Območje jamstva  / Teritorialno kritje zavarovanja</w:t>
      </w:r>
    </w:p>
    <w:p w14:paraId="7961140D" w14:textId="745BE8D9" w:rsidR="008A5336" w:rsidRPr="00C22A30" w:rsidRDefault="008A5336" w:rsidP="0063132B">
      <w:pPr>
        <w:spacing w:after="60"/>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Zavarovalnica jamči za tiste škodne dogodke, ki so se zgodili na geografskem območju </w:t>
      </w:r>
      <w:r w:rsidRPr="00C22A30">
        <w:rPr>
          <w:rFonts w:asciiTheme="minorHAnsi" w:hAnsiTheme="minorHAnsi" w:cstheme="minorHAnsi"/>
          <w:b/>
          <w:i/>
          <w:sz w:val="20"/>
          <w:szCs w:val="20"/>
          <w:lang w:val="sl-SI"/>
        </w:rPr>
        <w:t>Evrope</w:t>
      </w:r>
      <w:r w:rsidRPr="00C22A30">
        <w:rPr>
          <w:rFonts w:asciiTheme="minorHAnsi" w:hAnsiTheme="minorHAnsi" w:cstheme="minorHAnsi"/>
          <w:sz w:val="20"/>
          <w:szCs w:val="20"/>
          <w:lang w:val="sl-SI"/>
        </w:rPr>
        <w:t>, pri čemer za reševanje odškodninskega zahtevka velja pravo države, kjer oškodovanec uveljavlja odškodninski zahtevek.</w:t>
      </w:r>
    </w:p>
    <w:p w14:paraId="21A1FCED" w14:textId="348A1E52" w:rsidR="0063132B" w:rsidRPr="00C22A30" w:rsidRDefault="0063132B" w:rsidP="0063132B">
      <w:pPr>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Zavarovalni primer</w:t>
      </w:r>
    </w:p>
    <w:p w14:paraId="5E70DAA6" w14:textId="21A24E03" w:rsidR="0063132B" w:rsidRPr="00C22A30" w:rsidRDefault="0063132B" w:rsidP="0063132B">
      <w:pPr>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Zavarovalni primer je določen po načelu </w:t>
      </w:r>
      <w:r w:rsidRPr="00C22A30">
        <w:rPr>
          <w:rFonts w:asciiTheme="minorHAnsi" w:hAnsiTheme="minorHAnsi" w:cstheme="minorHAnsi"/>
          <w:b/>
          <w:smallCaps/>
          <w:sz w:val="20"/>
          <w:szCs w:val="20"/>
          <w:u w:val="single"/>
          <w:lang w:val="sl-SI"/>
        </w:rPr>
        <w:t>škodnega dogodka</w:t>
      </w:r>
      <w:r w:rsidRPr="00C22A30">
        <w:rPr>
          <w:rFonts w:asciiTheme="minorHAnsi" w:hAnsiTheme="minorHAnsi" w:cstheme="minorHAnsi"/>
          <w:sz w:val="20"/>
          <w:szCs w:val="20"/>
          <w:lang w:val="sl-SI"/>
        </w:rPr>
        <w:t>.</w:t>
      </w:r>
    </w:p>
    <w:p w14:paraId="6A977B97" w14:textId="270673A2" w:rsidR="0063132B" w:rsidRPr="00C22A30" w:rsidRDefault="0063132B" w:rsidP="0063132B">
      <w:pPr>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Kot nastanek zavarovalnega primera se šteje škodni dogodek, ki je nastal v času trajanja zavarovanja.</w:t>
      </w:r>
    </w:p>
    <w:p w14:paraId="3D8EDED9" w14:textId="1640E058" w:rsidR="00682F95" w:rsidRPr="00C22A30" w:rsidRDefault="00682F95" w:rsidP="0063132B">
      <w:pPr>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 kritje velja </w:t>
      </w:r>
      <w:r w:rsidRPr="00C22A30">
        <w:rPr>
          <w:rFonts w:asciiTheme="minorHAnsi" w:hAnsiTheme="minorHAnsi" w:cstheme="minorHAnsi"/>
          <w:b/>
          <w:smallCaps/>
          <w:sz w:val="20"/>
          <w:szCs w:val="20"/>
          <w:u w:val="single"/>
          <w:lang w:val="sl-SI"/>
        </w:rPr>
        <w:t>serijska klavzula</w:t>
      </w:r>
      <w:r w:rsidRPr="00C22A30">
        <w:rPr>
          <w:rFonts w:asciiTheme="minorHAnsi" w:hAnsiTheme="minorHAnsi" w:cstheme="minorHAnsi"/>
          <w:sz w:val="20"/>
          <w:szCs w:val="20"/>
          <w:lang w:val="sl-SI"/>
        </w:rPr>
        <w:t>.</w:t>
      </w:r>
    </w:p>
    <w:p w14:paraId="51EB49AA" w14:textId="0EA20E55" w:rsidR="00682F95" w:rsidRPr="00C22A30" w:rsidRDefault="008071DD" w:rsidP="006C356A">
      <w:pPr>
        <w:spacing w:after="60"/>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Če iz istega vzroka</w:t>
      </w:r>
      <w:r w:rsidR="00EE31C6" w:rsidRPr="00C22A30">
        <w:rPr>
          <w:rFonts w:asciiTheme="minorHAnsi" w:hAnsiTheme="minorHAnsi" w:cstheme="minorHAnsi"/>
          <w:sz w:val="20"/>
          <w:szCs w:val="20"/>
          <w:lang w:val="sl-SI"/>
        </w:rPr>
        <w:t xml:space="preserve"> ali dejanja</w:t>
      </w:r>
      <w:r w:rsidRPr="00C22A30">
        <w:rPr>
          <w:rFonts w:asciiTheme="minorHAnsi" w:hAnsiTheme="minorHAnsi" w:cstheme="minorHAnsi"/>
          <w:sz w:val="20"/>
          <w:szCs w:val="20"/>
          <w:lang w:val="sl-SI"/>
        </w:rPr>
        <w:t xml:space="preserve"> izvira več odškodninskih zahtevkov, se šteje, da je nastal en zavarovalni primer, in sicer ne glede na število oškodovancev oziroma odškodninskih zahtevkov. Kot čas nastanka zavarovalnega primera se upošteva prvi znani škodni dogodek. Šteje se, da je nastal en zavarovalni primer tudi, če je več odškodninskih zahtevkov oziroma škodnih dogodkov posledica več vzrokov oziroma dejanj, ki pa jih je možno pripisati istim okoliščinam in jih je možno povezati s pravnega, gospodarskega ali časovnega vidika. V teh primerih se kot čas nastanka vzroka oziroma dejanja upošteva čas nastanka prvega vzroka oziroma dejanja.</w:t>
      </w:r>
    </w:p>
    <w:p w14:paraId="723F720F" w14:textId="4D7753D3" w:rsidR="006C356A" w:rsidRPr="00C22A30" w:rsidRDefault="006C356A" w:rsidP="006C356A">
      <w:pPr>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Soudeležba zavarovanca pri škodi</w:t>
      </w:r>
    </w:p>
    <w:p w14:paraId="1F903F98" w14:textId="1BB38E97" w:rsidR="00174E0C" w:rsidRPr="002D392A" w:rsidRDefault="00174E0C" w:rsidP="006C356A">
      <w:pPr>
        <w:spacing w:after="60"/>
        <w:ind w:left="142"/>
        <w:jc w:val="both"/>
        <w:rPr>
          <w:rFonts w:asciiTheme="minorHAnsi" w:hAnsiTheme="minorHAnsi" w:cstheme="minorHAnsi"/>
          <w:color w:val="000000" w:themeColor="text1"/>
          <w:sz w:val="20"/>
          <w:szCs w:val="20"/>
          <w:lang w:val="sl-SI"/>
        </w:rPr>
      </w:pPr>
      <w:r w:rsidRPr="002D392A">
        <w:rPr>
          <w:rFonts w:asciiTheme="minorHAnsi" w:hAnsiTheme="minorHAnsi" w:cstheme="minorHAnsi"/>
          <w:color w:val="000000" w:themeColor="text1"/>
          <w:sz w:val="20"/>
          <w:szCs w:val="20"/>
          <w:lang w:val="sl-SI"/>
        </w:rPr>
        <w:t>Soudeležba zavarovanca pri zavarovalnem primeru je delež oziroma znesek, s katerim je pri vsakem zavarovalnem primeru udeležen zavarovanec (in za katerega se zmanjša obveznost oziroma dajatev zavarovalnice.</w:t>
      </w:r>
    </w:p>
    <w:p w14:paraId="0707ADA0" w14:textId="1431A13B" w:rsidR="006C356A" w:rsidRPr="002D392A" w:rsidRDefault="0067176E" w:rsidP="006C356A">
      <w:pPr>
        <w:spacing w:after="60"/>
        <w:ind w:left="142"/>
        <w:jc w:val="both"/>
        <w:rPr>
          <w:rFonts w:asciiTheme="minorHAnsi" w:hAnsiTheme="minorHAnsi" w:cstheme="minorHAnsi"/>
          <w:color w:val="000000" w:themeColor="text1"/>
          <w:sz w:val="20"/>
          <w:szCs w:val="20"/>
          <w:lang w:val="sl-SI"/>
        </w:rPr>
      </w:pPr>
      <w:r w:rsidRPr="002D392A">
        <w:rPr>
          <w:rFonts w:asciiTheme="minorHAnsi" w:hAnsiTheme="minorHAnsi" w:cstheme="minorHAnsi"/>
          <w:color w:val="000000" w:themeColor="text1"/>
          <w:sz w:val="20"/>
          <w:szCs w:val="20"/>
          <w:lang w:val="sl-SI"/>
        </w:rPr>
        <w:t>Če se z</w:t>
      </w:r>
      <w:r w:rsidR="006C356A" w:rsidRPr="002D392A">
        <w:rPr>
          <w:rFonts w:asciiTheme="minorHAnsi" w:hAnsiTheme="minorHAnsi" w:cstheme="minorHAnsi"/>
          <w:color w:val="000000" w:themeColor="text1"/>
          <w:sz w:val="20"/>
          <w:szCs w:val="20"/>
          <w:lang w:val="sl-SI"/>
        </w:rPr>
        <w:t>avarovanje sklene z odbitn</w:t>
      </w:r>
      <w:r w:rsidR="009C2305" w:rsidRPr="002D392A">
        <w:rPr>
          <w:rFonts w:asciiTheme="minorHAnsi" w:hAnsiTheme="minorHAnsi" w:cstheme="minorHAnsi"/>
          <w:color w:val="000000" w:themeColor="text1"/>
          <w:sz w:val="20"/>
          <w:szCs w:val="20"/>
          <w:lang w:val="sl-SI"/>
        </w:rPr>
        <w:t>o</w:t>
      </w:r>
      <w:r w:rsidR="006C356A" w:rsidRPr="002D392A">
        <w:rPr>
          <w:rFonts w:asciiTheme="minorHAnsi" w:hAnsiTheme="minorHAnsi" w:cstheme="minorHAnsi"/>
          <w:color w:val="000000" w:themeColor="text1"/>
          <w:sz w:val="20"/>
          <w:szCs w:val="20"/>
          <w:lang w:val="sl-SI"/>
        </w:rPr>
        <w:t xml:space="preserve"> franšiz</w:t>
      </w:r>
      <w:r w:rsidR="009C2305" w:rsidRPr="002D392A">
        <w:rPr>
          <w:rFonts w:asciiTheme="minorHAnsi" w:hAnsiTheme="minorHAnsi" w:cstheme="minorHAnsi"/>
          <w:color w:val="000000" w:themeColor="text1"/>
          <w:sz w:val="20"/>
          <w:szCs w:val="20"/>
          <w:lang w:val="sl-SI"/>
        </w:rPr>
        <w:t>o</w:t>
      </w:r>
      <w:r w:rsidR="006C356A" w:rsidRPr="002D392A">
        <w:rPr>
          <w:rFonts w:asciiTheme="minorHAnsi" w:hAnsiTheme="minorHAnsi" w:cstheme="minorHAnsi"/>
          <w:color w:val="000000" w:themeColor="text1"/>
          <w:sz w:val="20"/>
          <w:szCs w:val="20"/>
          <w:lang w:val="sl-SI"/>
        </w:rPr>
        <w:t xml:space="preserve"> oziroma soudeležb</w:t>
      </w:r>
      <w:r w:rsidR="009C2305" w:rsidRPr="002D392A">
        <w:rPr>
          <w:rFonts w:asciiTheme="minorHAnsi" w:hAnsiTheme="minorHAnsi" w:cstheme="minorHAnsi"/>
          <w:color w:val="000000" w:themeColor="text1"/>
          <w:sz w:val="20"/>
          <w:szCs w:val="20"/>
          <w:lang w:val="sl-SI"/>
        </w:rPr>
        <w:t>o</w:t>
      </w:r>
      <w:r w:rsidR="006C356A" w:rsidRPr="002D392A">
        <w:rPr>
          <w:rFonts w:asciiTheme="minorHAnsi" w:hAnsiTheme="minorHAnsi" w:cstheme="minorHAnsi"/>
          <w:color w:val="000000" w:themeColor="text1"/>
          <w:sz w:val="20"/>
          <w:szCs w:val="20"/>
          <w:lang w:val="sl-SI"/>
        </w:rPr>
        <w:t xml:space="preserve"> zavarovanca pri škodi</w:t>
      </w:r>
      <w:r w:rsidR="009C2305" w:rsidRPr="002D392A">
        <w:rPr>
          <w:rFonts w:asciiTheme="minorHAnsi" w:hAnsiTheme="minorHAnsi" w:cstheme="minorHAnsi"/>
          <w:color w:val="000000" w:themeColor="text1"/>
          <w:sz w:val="20"/>
          <w:szCs w:val="20"/>
          <w:lang w:val="sl-SI"/>
        </w:rPr>
        <w:t xml:space="preserve">, </w:t>
      </w:r>
      <w:r w:rsidR="007D4984" w:rsidRPr="002D392A">
        <w:rPr>
          <w:rFonts w:asciiTheme="minorHAnsi" w:hAnsiTheme="minorHAnsi" w:cstheme="minorHAnsi"/>
          <w:color w:val="000000" w:themeColor="text1"/>
          <w:sz w:val="20"/>
          <w:szCs w:val="20"/>
          <w:lang w:val="sl-SI"/>
        </w:rPr>
        <w:t>je njena višina razvidna v I. točki</w:t>
      </w:r>
      <w:r w:rsidR="006C356A" w:rsidRPr="002D392A">
        <w:rPr>
          <w:rFonts w:asciiTheme="minorHAnsi" w:hAnsiTheme="minorHAnsi" w:cstheme="minorHAnsi"/>
          <w:color w:val="000000" w:themeColor="text1"/>
          <w:sz w:val="20"/>
          <w:szCs w:val="20"/>
          <w:lang w:val="sl-SI"/>
        </w:rPr>
        <w:t>.</w:t>
      </w:r>
    </w:p>
    <w:p w14:paraId="001CEFC7" w14:textId="710A21B3" w:rsidR="00760288" w:rsidRPr="00C22A30" w:rsidRDefault="00760288" w:rsidP="00760288">
      <w:pPr>
        <w:rPr>
          <w:rFonts w:asciiTheme="minorHAnsi" w:hAnsiTheme="minorHAnsi" w:cstheme="minorHAnsi"/>
          <w:i/>
          <w:sz w:val="20"/>
          <w:szCs w:val="20"/>
          <w:u w:val="single"/>
          <w:lang w:val="sl-SI"/>
        </w:rPr>
      </w:pPr>
      <w:r w:rsidRPr="00C22A30">
        <w:rPr>
          <w:rFonts w:asciiTheme="minorHAnsi" w:hAnsiTheme="minorHAnsi" w:cstheme="minorHAnsi"/>
          <w:i/>
          <w:sz w:val="20"/>
          <w:szCs w:val="20"/>
          <w:u w:val="single"/>
          <w:lang w:val="sl-SI"/>
        </w:rPr>
        <w:t>Zavarovane osebe</w:t>
      </w:r>
    </w:p>
    <w:p w14:paraId="319B74E7" w14:textId="77777777" w:rsidR="001F6878" w:rsidRDefault="00760288" w:rsidP="00080F19">
      <w:pPr>
        <w:spacing w:after="60"/>
        <w:ind w:left="142"/>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Zavarovanec po tej tehnični dokumentaciji je naročnik</w:t>
      </w:r>
      <w:r w:rsidR="006528DB" w:rsidRPr="00C22A30">
        <w:rPr>
          <w:rFonts w:asciiTheme="minorHAnsi" w:hAnsiTheme="minorHAnsi" w:cstheme="minorHAnsi"/>
          <w:sz w:val="20"/>
          <w:szCs w:val="20"/>
          <w:lang w:val="sl-SI"/>
        </w:rPr>
        <w:t xml:space="preserve"> javnega razpisa</w:t>
      </w:r>
      <w:r w:rsidRPr="00C22A30">
        <w:rPr>
          <w:rFonts w:asciiTheme="minorHAnsi" w:hAnsiTheme="minorHAnsi" w:cstheme="minorHAnsi"/>
          <w:sz w:val="20"/>
          <w:szCs w:val="20"/>
          <w:lang w:val="sl-SI"/>
        </w:rPr>
        <w:t>, kakor tudi vsi zaposleni pri njemu</w:t>
      </w:r>
      <w:r w:rsidR="006528DB" w:rsidRPr="00C22A30">
        <w:rPr>
          <w:rFonts w:asciiTheme="minorHAnsi" w:hAnsiTheme="minorHAnsi" w:cstheme="minorHAnsi"/>
          <w:sz w:val="20"/>
          <w:szCs w:val="20"/>
          <w:lang w:val="sl-SI"/>
        </w:rPr>
        <w:t xml:space="preserve"> (in sicer ne glede na to ali delo opravljajo po pogodbi o zaposlitvi ali kaki drugi pravni podlagi oziroma pri zavarovancu opravljajo delo zaradi usposabljanja)</w:t>
      </w:r>
      <w:r w:rsidRPr="00C22A30">
        <w:rPr>
          <w:rFonts w:asciiTheme="minorHAnsi" w:hAnsiTheme="minorHAnsi" w:cstheme="minorHAnsi"/>
          <w:sz w:val="20"/>
          <w:szCs w:val="20"/>
          <w:lang w:val="sl-SI"/>
        </w:rPr>
        <w:t>, v kolikor v okviru zavarovanih nevarnosti po tej tehnični dokumentaciji</w:t>
      </w:r>
      <w:r w:rsidRPr="00C22A30">
        <w:rPr>
          <w:rFonts w:asciiTheme="minorHAnsi" w:hAnsiTheme="minorHAnsi"/>
          <w:lang w:val="sl-SI"/>
        </w:rPr>
        <w:t xml:space="preserve"> </w:t>
      </w:r>
      <w:r w:rsidRPr="00C22A30">
        <w:rPr>
          <w:rFonts w:asciiTheme="minorHAnsi" w:hAnsiTheme="minorHAnsi" w:cstheme="minorHAnsi"/>
          <w:sz w:val="20"/>
          <w:szCs w:val="20"/>
          <w:lang w:val="sl-SI"/>
        </w:rPr>
        <w:t>in v povezavi z opravljanjem delovnih nalog v skladu z zakonom odgovarjajo tretjim osebam za civilno pravne odškodninske zahtevke neposredno oziroma v kolikor ima v skladu z zakonom zavarovana ali sozavarovana družba pravico nanje izvajati regres.</w:t>
      </w:r>
    </w:p>
    <w:p w14:paraId="28FCDC98" w14:textId="77777777" w:rsidR="004E5AAE" w:rsidRDefault="004E5AAE" w:rsidP="001F6878">
      <w:pPr>
        <w:rPr>
          <w:rFonts w:asciiTheme="minorHAnsi" w:hAnsiTheme="minorHAnsi"/>
          <w:b/>
          <w:color w:val="FF0000"/>
          <w:sz w:val="20"/>
          <w:szCs w:val="20"/>
          <w:lang w:val="sl-SI"/>
        </w:rPr>
      </w:pPr>
    </w:p>
    <w:p w14:paraId="40EF94BA" w14:textId="0FADD531" w:rsidR="004E5AAE" w:rsidRPr="002D392A" w:rsidRDefault="004E5AAE" w:rsidP="001F6878">
      <w:pPr>
        <w:rPr>
          <w:rFonts w:asciiTheme="minorHAnsi" w:hAnsiTheme="minorHAnsi"/>
          <w:b/>
          <w:color w:val="000000" w:themeColor="text1"/>
          <w:sz w:val="20"/>
          <w:szCs w:val="20"/>
          <w:lang w:val="sl-SI"/>
        </w:rPr>
      </w:pPr>
      <w:r w:rsidRPr="002D392A">
        <w:rPr>
          <w:rFonts w:asciiTheme="minorHAnsi" w:hAnsiTheme="minorHAnsi"/>
          <w:b/>
          <w:color w:val="000000" w:themeColor="text1"/>
          <w:sz w:val="20"/>
          <w:szCs w:val="20"/>
          <w:lang w:val="sl-SI"/>
        </w:rPr>
        <w:t xml:space="preserve">4. </w:t>
      </w:r>
      <w:r w:rsidR="00390A2F" w:rsidRPr="002D392A">
        <w:rPr>
          <w:rFonts w:asciiTheme="minorHAnsi" w:hAnsiTheme="minorHAnsi"/>
          <w:b/>
          <w:color w:val="000000" w:themeColor="text1"/>
          <w:sz w:val="20"/>
          <w:szCs w:val="20"/>
          <w:lang w:val="sl-SI"/>
        </w:rPr>
        <w:t>Obračun škode</w:t>
      </w:r>
      <w:r w:rsidR="0071117E" w:rsidRPr="002D392A">
        <w:rPr>
          <w:rFonts w:asciiTheme="minorHAnsi" w:hAnsiTheme="minorHAnsi"/>
          <w:b/>
          <w:color w:val="000000" w:themeColor="text1"/>
          <w:sz w:val="20"/>
          <w:szCs w:val="20"/>
          <w:lang w:val="sl-SI"/>
        </w:rPr>
        <w:t xml:space="preserve"> / Dajatev zavarovalnice</w:t>
      </w:r>
    </w:p>
    <w:p w14:paraId="7D81218F" w14:textId="0A8FDC27" w:rsidR="004E5AAE" w:rsidRPr="002D392A" w:rsidRDefault="004E5AAE" w:rsidP="001F6878">
      <w:pPr>
        <w:rPr>
          <w:rFonts w:asciiTheme="minorHAnsi" w:hAnsiTheme="minorHAnsi"/>
          <w:color w:val="000000" w:themeColor="text1"/>
          <w:sz w:val="20"/>
          <w:szCs w:val="20"/>
          <w:lang w:val="sl-SI"/>
        </w:rPr>
      </w:pPr>
    </w:p>
    <w:p w14:paraId="361F68C7" w14:textId="77777777" w:rsidR="00300FBC" w:rsidRPr="002D392A" w:rsidRDefault="00441512" w:rsidP="00300FBC">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Obveznost zavarovalnice je opredeljena kot seštevek odškodnine</w:t>
      </w:r>
      <w:r w:rsidR="00767F84" w:rsidRPr="002D392A">
        <w:rPr>
          <w:rFonts w:asciiTheme="minorHAnsi" w:hAnsiTheme="minorHAnsi"/>
          <w:color w:val="000000" w:themeColor="text1"/>
          <w:sz w:val="20"/>
          <w:szCs w:val="20"/>
          <w:lang w:val="sl-SI"/>
        </w:rPr>
        <w:t xml:space="preserve">, ki jo je v skladu s temi pogoji </w:t>
      </w:r>
      <w:r w:rsidR="008B31E2" w:rsidRPr="002D392A">
        <w:rPr>
          <w:rFonts w:asciiTheme="minorHAnsi" w:hAnsiTheme="minorHAnsi"/>
          <w:color w:val="000000" w:themeColor="text1"/>
          <w:sz w:val="20"/>
          <w:szCs w:val="20"/>
          <w:lang w:val="sl-SI"/>
        </w:rPr>
        <w:t xml:space="preserve">oškodovancu(em) </w:t>
      </w:r>
      <w:r w:rsidR="00767F84" w:rsidRPr="002D392A">
        <w:rPr>
          <w:rFonts w:asciiTheme="minorHAnsi" w:hAnsiTheme="minorHAnsi"/>
          <w:color w:val="000000" w:themeColor="text1"/>
          <w:sz w:val="20"/>
          <w:szCs w:val="20"/>
          <w:lang w:val="sl-SI"/>
        </w:rPr>
        <w:t>dolžna izplačati zavarovalnica</w:t>
      </w:r>
      <w:r w:rsidR="00EC7990" w:rsidRPr="002D392A">
        <w:rPr>
          <w:rFonts w:asciiTheme="minorHAnsi" w:hAnsiTheme="minorHAnsi"/>
          <w:color w:val="000000" w:themeColor="text1"/>
          <w:sz w:val="20"/>
          <w:szCs w:val="20"/>
          <w:lang w:val="sl-SI"/>
        </w:rPr>
        <w:t>,</w:t>
      </w:r>
      <w:r w:rsidRPr="002D392A">
        <w:rPr>
          <w:rFonts w:asciiTheme="minorHAnsi" w:hAnsiTheme="minorHAnsi"/>
          <w:color w:val="000000" w:themeColor="text1"/>
          <w:sz w:val="20"/>
          <w:szCs w:val="20"/>
          <w:lang w:val="sl-SI"/>
        </w:rPr>
        <w:t xml:space="preserve"> in pravdnih stroškov, zmanjšan za odbitno franšizo</w:t>
      </w:r>
      <w:r w:rsidR="00EC7990" w:rsidRPr="002D392A">
        <w:rPr>
          <w:rFonts w:asciiTheme="minorHAnsi" w:hAnsiTheme="minorHAnsi"/>
          <w:color w:val="000000" w:themeColor="text1"/>
          <w:sz w:val="20"/>
          <w:szCs w:val="20"/>
          <w:lang w:val="sl-SI"/>
        </w:rPr>
        <w:t>, če je ta dogovorjena.</w:t>
      </w:r>
    </w:p>
    <w:p w14:paraId="7066EA43" w14:textId="28F38622" w:rsidR="00810946" w:rsidRPr="002D392A" w:rsidRDefault="00810946" w:rsidP="00300FBC">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Zavarovalnica ne jamči za stroške obrambe zavarovanca v kazenskem postopku, razen v delu, ki se nanaša na obrambo pred odškodninskimi zahtevki s strani zavarovalnice ali njenega pooblaščenca v okviru adhezijskega postopka, vendar skupaj z odškodnino le do višine zavarovalne vsote.</w:t>
      </w:r>
    </w:p>
    <w:p w14:paraId="4B920444" w14:textId="1053B9E9" w:rsidR="004E5AAE" w:rsidRPr="002D392A" w:rsidRDefault="004E5AAE" w:rsidP="001F6878">
      <w:pPr>
        <w:rPr>
          <w:rFonts w:asciiTheme="minorHAnsi" w:hAnsiTheme="minorHAnsi"/>
          <w:color w:val="000000" w:themeColor="text1"/>
          <w:sz w:val="20"/>
          <w:szCs w:val="20"/>
          <w:lang w:val="sl-SI"/>
        </w:rPr>
      </w:pPr>
    </w:p>
    <w:p w14:paraId="01C8AF55" w14:textId="3AC74ADD" w:rsidR="001F6878" w:rsidRPr="002D392A" w:rsidRDefault="00390A2F" w:rsidP="001F6878">
      <w:pPr>
        <w:rPr>
          <w:rFonts w:asciiTheme="minorHAnsi" w:hAnsiTheme="minorHAnsi"/>
          <w:b/>
          <w:color w:val="000000" w:themeColor="text1"/>
          <w:sz w:val="20"/>
          <w:szCs w:val="20"/>
          <w:lang w:val="sl-SI"/>
        </w:rPr>
      </w:pPr>
      <w:r w:rsidRPr="002D392A">
        <w:rPr>
          <w:rFonts w:asciiTheme="minorHAnsi" w:hAnsiTheme="minorHAnsi"/>
          <w:b/>
          <w:color w:val="000000" w:themeColor="text1"/>
          <w:sz w:val="20"/>
          <w:szCs w:val="20"/>
          <w:lang w:val="sl-SI"/>
        </w:rPr>
        <w:t>5</w:t>
      </w:r>
      <w:r w:rsidR="001F6878" w:rsidRPr="002D392A">
        <w:rPr>
          <w:rFonts w:asciiTheme="minorHAnsi" w:hAnsiTheme="minorHAnsi"/>
          <w:b/>
          <w:color w:val="000000" w:themeColor="text1"/>
          <w:sz w:val="20"/>
          <w:szCs w:val="20"/>
          <w:lang w:val="sl-SI"/>
        </w:rPr>
        <w:t>. Ostale določbe</w:t>
      </w:r>
    </w:p>
    <w:p w14:paraId="54877EAD" w14:textId="5B76A81B" w:rsidR="001F6878" w:rsidRPr="002D392A" w:rsidRDefault="001F6878" w:rsidP="001F6878">
      <w:pPr>
        <w:rPr>
          <w:rFonts w:asciiTheme="minorHAnsi" w:hAnsiTheme="minorHAnsi"/>
          <w:color w:val="000000" w:themeColor="text1"/>
          <w:sz w:val="20"/>
          <w:szCs w:val="20"/>
          <w:lang w:val="sl-SI"/>
        </w:rPr>
      </w:pPr>
    </w:p>
    <w:p w14:paraId="04BBFDB5" w14:textId="4B599AA4" w:rsidR="007C59E1" w:rsidRPr="002D392A" w:rsidRDefault="00390A2F" w:rsidP="001F6878">
      <w:pPr>
        <w:rPr>
          <w:rFonts w:asciiTheme="minorHAnsi" w:hAnsiTheme="minorHAnsi"/>
          <w:b/>
          <w:color w:val="000000" w:themeColor="text1"/>
          <w:sz w:val="20"/>
          <w:szCs w:val="20"/>
          <w:lang w:val="sl-SI"/>
        </w:rPr>
      </w:pPr>
      <w:r w:rsidRPr="002D392A">
        <w:rPr>
          <w:rFonts w:asciiTheme="minorHAnsi" w:hAnsiTheme="minorHAnsi"/>
          <w:b/>
          <w:color w:val="000000" w:themeColor="text1"/>
          <w:sz w:val="20"/>
          <w:szCs w:val="20"/>
          <w:lang w:val="sl-SI"/>
        </w:rPr>
        <w:t>5</w:t>
      </w:r>
      <w:r w:rsidR="007C59E1" w:rsidRPr="002D392A">
        <w:rPr>
          <w:rFonts w:asciiTheme="minorHAnsi" w:hAnsiTheme="minorHAnsi"/>
          <w:b/>
          <w:color w:val="000000" w:themeColor="text1"/>
          <w:sz w:val="20"/>
          <w:szCs w:val="20"/>
          <w:lang w:val="sl-SI"/>
        </w:rPr>
        <w:t>.</w:t>
      </w:r>
      <w:r w:rsidRPr="002D392A">
        <w:rPr>
          <w:rFonts w:asciiTheme="minorHAnsi" w:hAnsiTheme="minorHAnsi"/>
          <w:b/>
          <w:color w:val="000000" w:themeColor="text1"/>
          <w:sz w:val="20"/>
          <w:szCs w:val="20"/>
          <w:lang w:val="sl-SI"/>
        </w:rPr>
        <w:t>1</w:t>
      </w:r>
      <w:r w:rsidR="007C59E1" w:rsidRPr="002D392A">
        <w:rPr>
          <w:rFonts w:asciiTheme="minorHAnsi" w:hAnsiTheme="minorHAnsi"/>
          <w:b/>
          <w:color w:val="000000" w:themeColor="text1"/>
          <w:sz w:val="20"/>
          <w:szCs w:val="20"/>
          <w:lang w:val="sl-SI"/>
        </w:rPr>
        <w:t xml:space="preserve"> Povračilo premije</w:t>
      </w:r>
    </w:p>
    <w:p w14:paraId="0CE23666" w14:textId="27E0EAB6" w:rsidR="007C59E1" w:rsidRPr="002D392A" w:rsidRDefault="007C59E1" w:rsidP="001F6878">
      <w:pPr>
        <w:rPr>
          <w:rFonts w:asciiTheme="minorHAnsi" w:hAnsiTheme="minorHAnsi"/>
          <w:color w:val="000000" w:themeColor="text1"/>
          <w:sz w:val="20"/>
          <w:szCs w:val="20"/>
          <w:lang w:val="sl-SI"/>
        </w:rPr>
      </w:pPr>
    </w:p>
    <w:p w14:paraId="61DDA9E4" w14:textId="77777777" w:rsidR="00DD2173" w:rsidRPr="002D392A" w:rsidRDefault="00DD2173" w:rsidP="00DD2173">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Zavarovalnica vrne del zavarovalne premije za neuporabljeni čas zavarovanja, če je zavarovana nevarnost prenehala obstajati po sklenitvi zavarovalne pogodbe.</w:t>
      </w:r>
    </w:p>
    <w:p w14:paraId="0FCB7236" w14:textId="77777777" w:rsidR="00DD2173" w:rsidRPr="002D392A" w:rsidRDefault="00DD2173" w:rsidP="00DD2173">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Če je zavarovana nevarnost prenehala obstajati pred začetkom jamstva, vrne zavarovalnica vso plačano zavarovalno premijo.</w:t>
      </w:r>
    </w:p>
    <w:p w14:paraId="0AE9480E" w14:textId="77777777" w:rsidR="00DD2173" w:rsidRPr="002D392A" w:rsidRDefault="00DD2173" w:rsidP="00DD2173">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V drugih primerih prenehanja zavarovalne pogodbe pred koncem dobe, za katero je plačana zavarovalna premija, pripada zavarovalnici zavarovalna premija do tistega dne, do katerega traja njeno jamstvo, če ni dogovorjeno drugače.</w:t>
      </w:r>
    </w:p>
    <w:p w14:paraId="7A99101F" w14:textId="23A09B0F" w:rsidR="007C59E1" w:rsidRPr="002D392A" w:rsidRDefault="00DD2173" w:rsidP="00DD2173">
      <w:pPr>
        <w:spacing w:after="60"/>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Zavarovalnici pripada zavarovalna premija za celotno tekoče zavarovalno obdobje, če je v tem letu nastal zavarovalni primer.</w:t>
      </w:r>
    </w:p>
    <w:p w14:paraId="3F76A542" w14:textId="45AEBD20" w:rsidR="007C59E1" w:rsidRPr="002D392A" w:rsidRDefault="007C59E1" w:rsidP="001F6878">
      <w:pPr>
        <w:rPr>
          <w:rFonts w:asciiTheme="minorHAnsi" w:hAnsiTheme="minorHAnsi"/>
          <w:color w:val="000000" w:themeColor="text1"/>
          <w:sz w:val="20"/>
          <w:szCs w:val="20"/>
          <w:lang w:val="sl-SI"/>
        </w:rPr>
      </w:pPr>
    </w:p>
    <w:p w14:paraId="5B9A60E5" w14:textId="6AB4EDA7" w:rsidR="007C59E1" w:rsidRPr="002D392A" w:rsidRDefault="00390A2F" w:rsidP="001F6878">
      <w:pPr>
        <w:rPr>
          <w:rFonts w:asciiTheme="minorHAnsi" w:hAnsiTheme="minorHAnsi"/>
          <w:b/>
          <w:color w:val="000000" w:themeColor="text1"/>
          <w:sz w:val="20"/>
          <w:szCs w:val="20"/>
          <w:lang w:val="sl-SI"/>
        </w:rPr>
      </w:pPr>
      <w:r w:rsidRPr="002D392A">
        <w:rPr>
          <w:rFonts w:asciiTheme="minorHAnsi" w:hAnsiTheme="minorHAnsi"/>
          <w:b/>
          <w:color w:val="000000" w:themeColor="text1"/>
          <w:sz w:val="20"/>
          <w:szCs w:val="20"/>
          <w:lang w:val="sl-SI"/>
        </w:rPr>
        <w:t>5</w:t>
      </w:r>
      <w:r w:rsidR="007C59E1" w:rsidRPr="002D392A">
        <w:rPr>
          <w:rFonts w:asciiTheme="minorHAnsi" w:hAnsiTheme="minorHAnsi"/>
          <w:b/>
          <w:color w:val="000000" w:themeColor="text1"/>
          <w:sz w:val="20"/>
          <w:szCs w:val="20"/>
          <w:lang w:val="sl-SI"/>
        </w:rPr>
        <w:t>.</w:t>
      </w:r>
      <w:r w:rsidRPr="002D392A">
        <w:rPr>
          <w:rFonts w:asciiTheme="minorHAnsi" w:hAnsiTheme="minorHAnsi"/>
          <w:b/>
          <w:color w:val="000000" w:themeColor="text1"/>
          <w:sz w:val="20"/>
          <w:szCs w:val="20"/>
          <w:lang w:val="sl-SI"/>
        </w:rPr>
        <w:t>2</w:t>
      </w:r>
      <w:r w:rsidR="007C59E1" w:rsidRPr="002D392A">
        <w:rPr>
          <w:rFonts w:asciiTheme="minorHAnsi" w:hAnsiTheme="minorHAnsi"/>
          <w:b/>
          <w:color w:val="000000" w:themeColor="text1"/>
          <w:sz w:val="20"/>
          <w:szCs w:val="20"/>
          <w:lang w:val="sl-SI"/>
        </w:rPr>
        <w:t xml:space="preserve"> Zavarovančeve obveznosti </w:t>
      </w:r>
      <w:r w:rsidR="00256603" w:rsidRPr="002D392A">
        <w:rPr>
          <w:rFonts w:asciiTheme="minorHAnsi" w:hAnsiTheme="minorHAnsi"/>
          <w:b/>
          <w:color w:val="000000" w:themeColor="text1"/>
          <w:sz w:val="20"/>
          <w:szCs w:val="20"/>
          <w:lang w:val="sl-SI"/>
        </w:rPr>
        <w:t>ob / po škodi</w:t>
      </w:r>
    </w:p>
    <w:p w14:paraId="2858E894" w14:textId="77777777" w:rsidR="001F6878" w:rsidRPr="002D392A" w:rsidRDefault="001F6878" w:rsidP="001F6878">
      <w:pPr>
        <w:rPr>
          <w:rFonts w:asciiTheme="minorHAnsi" w:hAnsiTheme="minorHAnsi"/>
          <w:color w:val="000000" w:themeColor="text1"/>
          <w:sz w:val="20"/>
          <w:szCs w:val="20"/>
          <w:lang w:val="sl-SI"/>
        </w:rPr>
      </w:pPr>
    </w:p>
    <w:p w14:paraId="5EB7213C" w14:textId="4BB24E7B" w:rsidR="006755DE" w:rsidRPr="002D392A" w:rsidRDefault="006755DE" w:rsidP="00F2496D">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Zavarovanec mora o nastanku zavarovalnega primera obvestiti zavarovalnico brez odlašanja.</w:t>
      </w:r>
      <w:r w:rsidR="00F2496D" w:rsidRPr="002D392A">
        <w:rPr>
          <w:rFonts w:asciiTheme="minorHAnsi" w:hAnsiTheme="minorHAnsi"/>
          <w:color w:val="000000" w:themeColor="text1"/>
          <w:sz w:val="20"/>
          <w:szCs w:val="20"/>
          <w:lang w:val="sl-SI"/>
        </w:rPr>
        <w:t xml:space="preserve"> </w:t>
      </w:r>
      <w:r w:rsidRPr="002D392A">
        <w:rPr>
          <w:rFonts w:asciiTheme="minorHAnsi" w:hAnsiTheme="minorHAnsi"/>
          <w:color w:val="000000" w:themeColor="text1"/>
          <w:sz w:val="20"/>
          <w:szCs w:val="20"/>
          <w:lang w:val="sl-SI"/>
        </w:rPr>
        <w:t>Zavarovanec mora skupaj s prijavo zavarovalnega primera predložiti zavarovalnici vse podatke in dokumente, ki so potrebni za reševanje zavarovalnega primera.</w:t>
      </w:r>
    </w:p>
    <w:p w14:paraId="3282D204" w14:textId="77777777" w:rsidR="006755DE" w:rsidRPr="002D392A" w:rsidRDefault="006755DE" w:rsidP="00F2496D">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Zavarovanec je dolžan ob upoštevanju navodil zavarovalnice po svojih močeh skrbeti za odvrnitev ali zmanjšanje škode.</w:t>
      </w:r>
    </w:p>
    <w:p w14:paraId="5FBFA769" w14:textId="77777777" w:rsidR="006755DE" w:rsidRPr="002D392A" w:rsidRDefault="006755DE" w:rsidP="00F2496D">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Če je proti zavarovancu ali osebi, za katero odgovarja, uveden postopek zaradi suma storitve kaznivega dejanja ali je vložen obtožni predlog oziroma obtožnica ali izdana odločba v upravnem postopku, mora zavarovanec o tem nemudoma obvestiti zavarovalnico, četudi je že prijavil nastanek škode v skladu z določili drugega odstavka te točke.</w:t>
      </w:r>
    </w:p>
    <w:p w14:paraId="56865DAE" w14:textId="77777777" w:rsidR="006755DE" w:rsidRPr="002D392A" w:rsidRDefault="006755DE" w:rsidP="00F2496D">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Če tretje osebe uveljavljajo proti zavarovancu odškodninski zahtevek ali je bila proti njemu vložena odškodninska tožba, mora zavarovanec o tem nemudoma obvestiti zavarovalnico in ji dostaviti originale vseh listin, ki vsebujejo te zahtevke.</w:t>
      </w:r>
    </w:p>
    <w:p w14:paraId="7BC4C3AF" w14:textId="77777777" w:rsidR="006755DE" w:rsidRPr="002D392A" w:rsidRDefault="006755DE" w:rsidP="00F2496D">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lastRenderedPageBreak/>
        <w:t>Zavarovanec mora vodstvo pravde zaupati zavarovalnici in dati pravdno pooblastilo tisti osebi, ki jo določi zavarovalnica.</w:t>
      </w:r>
    </w:p>
    <w:p w14:paraId="46940ADB" w14:textId="77777777" w:rsidR="006755DE" w:rsidRPr="002D392A" w:rsidRDefault="006755DE" w:rsidP="00F2496D">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Zavarovanec mora obravnavanje odškodninskih zahtevkov prepustiti zavarovalnici, zaradi česar ni upravičen odškodninskih zahtevkov zavrniti, zlasti pa jih ne sme pripoznati.</w:t>
      </w:r>
    </w:p>
    <w:p w14:paraId="38715E2F" w14:textId="77777777" w:rsidR="006755DE" w:rsidRPr="002D392A" w:rsidRDefault="006755DE" w:rsidP="00F2496D">
      <w:pPr>
        <w:spacing w:after="60"/>
        <w:jc w:val="both"/>
        <w:rPr>
          <w:rFonts w:asciiTheme="minorHAnsi" w:hAnsiTheme="minorHAnsi"/>
          <w:color w:val="000000" w:themeColor="text1"/>
          <w:sz w:val="20"/>
          <w:szCs w:val="20"/>
          <w:lang w:val="sl-SI"/>
        </w:rPr>
      </w:pPr>
      <w:r w:rsidRPr="002D392A">
        <w:rPr>
          <w:rFonts w:asciiTheme="minorHAnsi" w:hAnsiTheme="minorHAnsi"/>
          <w:color w:val="000000" w:themeColor="text1"/>
          <w:sz w:val="20"/>
          <w:szCs w:val="20"/>
          <w:lang w:val="sl-SI"/>
        </w:rPr>
        <w:t>Zavarovalnica ima pravico sodelovati pri obrambi pred vsemi odškodninskimi zahtevki ter pri njihovi poravnavi, če se utemeljeno pričakuje, da so povezani z zavarovalnim primerom oziroma kritjem. Zavarovalnica lahko razišče vse okoliščine odškodninskega zahtevka, strokovne napake, vzroka oziroma ravnanja zavarovanca in pri njem zaposlenih oseb. Zavarovanec je pri tem dolžan sodelovati z zavarovalnico.</w:t>
      </w:r>
    </w:p>
    <w:p w14:paraId="32E85BD0" w14:textId="33E08EA5" w:rsidR="00080F19" w:rsidRPr="002D392A" w:rsidRDefault="00080F19" w:rsidP="00080F19">
      <w:pPr>
        <w:spacing w:after="60"/>
        <w:ind w:left="142"/>
        <w:jc w:val="both"/>
        <w:rPr>
          <w:rFonts w:asciiTheme="minorHAnsi" w:hAnsiTheme="minorHAnsi" w:cstheme="minorHAnsi"/>
          <w:color w:val="000000" w:themeColor="text1"/>
          <w:lang w:val="sl-SI"/>
        </w:rPr>
      </w:pPr>
      <w:r w:rsidRPr="002D392A">
        <w:rPr>
          <w:rFonts w:asciiTheme="minorHAnsi" w:hAnsiTheme="minorHAnsi" w:cstheme="minorHAnsi"/>
          <w:color w:val="000000" w:themeColor="text1"/>
          <w:lang w:val="sl-SI"/>
        </w:rPr>
        <w:br w:type="page"/>
      </w:r>
    </w:p>
    <w:p w14:paraId="0B2B1DFE" w14:textId="77777777" w:rsidR="00D5409B" w:rsidRPr="00C22A30" w:rsidRDefault="00D5409B" w:rsidP="004C44E2">
      <w:pPr>
        <w:rPr>
          <w:rFonts w:asciiTheme="minorHAnsi" w:hAnsiTheme="minorHAnsi" w:cstheme="minorHAnsi"/>
          <w:lang w:val="sl-SI"/>
        </w:rPr>
        <w:sectPr w:rsidR="00D5409B" w:rsidRPr="00C22A30" w:rsidSect="00156188">
          <w:pgSz w:w="11906" w:h="16838"/>
          <w:pgMar w:top="1417" w:right="1417" w:bottom="1417" w:left="1417" w:header="708" w:footer="708" w:gutter="0"/>
          <w:cols w:space="708"/>
          <w:rtlGutter/>
          <w:docGrid w:linePitch="360"/>
        </w:sectPr>
      </w:pPr>
    </w:p>
    <w:p w14:paraId="17170139" w14:textId="339B88D4" w:rsidR="00D5409B" w:rsidRPr="00C22A30" w:rsidRDefault="00525AA7" w:rsidP="00D5409B">
      <w:pPr>
        <w:pStyle w:val="Libra"/>
        <w:rPr>
          <w:b/>
          <w:color w:val="806000"/>
        </w:rPr>
      </w:pPr>
      <w:r w:rsidRPr="00525AA7">
        <w:rPr>
          <w:b/>
          <w:iCs/>
          <w:color w:val="806000"/>
        </w:rPr>
        <w:lastRenderedPageBreak/>
        <w:t>3</w:t>
      </w:r>
      <w:r w:rsidR="00776716" w:rsidRPr="00525AA7">
        <w:rPr>
          <w:b/>
          <w:iCs/>
          <w:color w:val="806000"/>
        </w:rPr>
        <w:t xml:space="preserve"> </w:t>
      </w:r>
      <w:r w:rsidR="00776716">
        <w:rPr>
          <w:b/>
          <w:i/>
          <w:color w:val="806000"/>
        </w:rPr>
        <w:t>-</w:t>
      </w:r>
      <w:r w:rsidR="00D5409B" w:rsidRPr="00C22A30">
        <w:rPr>
          <w:b/>
          <w:color w:val="806000"/>
        </w:rPr>
        <w:t xml:space="preserve"> ZAVAROVANJE MOTORNIH VOZIL</w:t>
      </w:r>
    </w:p>
    <w:p w14:paraId="6896A632" w14:textId="77777777" w:rsidR="00D5409B" w:rsidRPr="00C22A30" w:rsidRDefault="00D5409B" w:rsidP="00D5409B">
      <w:pPr>
        <w:rPr>
          <w:rFonts w:asciiTheme="minorHAnsi" w:hAnsiTheme="minorHAnsi" w:cstheme="minorHAnsi"/>
          <w:lang w:val="sl-SI"/>
        </w:rPr>
      </w:pPr>
    </w:p>
    <w:p w14:paraId="7672B8BB" w14:textId="77777777" w:rsidR="00D5409B" w:rsidRPr="00C22A30" w:rsidRDefault="00D5409B" w:rsidP="00D5409B">
      <w:pPr>
        <w:rPr>
          <w:rFonts w:asciiTheme="minorHAnsi" w:hAnsiTheme="minorHAnsi" w:cstheme="minorHAnsi"/>
          <w:lang w:val="sl-SI"/>
        </w:rPr>
      </w:pPr>
    </w:p>
    <w:p w14:paraId="2A25E5B5" w14:textId="77777777" w:rsidR="00D5409B" w:rsidRPr="00C22A30" w:rsidRDefault="00D5409B" w:rsidP="00D5409B">
      <w:pPr>
        <w:rPr>
          <w:rFonts w:asciiTheme="minorHAnsi" w:hAnsiTheme="minorHAnsi" w:cstheme="minorHAnsi"/>
          <w:lang w:val="sl-SI"/>
        </w:rPr>
      </w:pPr>
      <w:r w:rsidRPr="00C22A30">
        <w:rPr>
          <w:rFonts w:asciiTheme="minorHAnsi" w:hAnsiTheme="minorHAnsi" w:cstheme="minorHAnsi"/>
          <w:lang w:val="sl-SI"/>
        </w:rPr>
        <w:t>I. PREGLED DOGOVORJENIH KRITIJ, LIMITOV, ODBITNIH FRANŠIZ IPD.</w:t>
      </w:r>
    </w:p>
    <w:p w14:paraId="0AEA0954" w14:textId="77777777" w:rsidR="00D5409B" w:rsidRPr="00C22A30" w:rsidRDefault="00D5409B" w:rsidP="00D5409B">
      <w:pPr>
        <w:rPr>
          <w:rFonts w:asciiTheme="minorHAnsi" w:hAnsiTheme="minorHAnsi" w:cstheme="minorHAnsi"/>
          <w:sz w:val="20"/>
          <w:szCs w:val="20"/>
          <w:lang w:val="sl-SI"/>
        </w:rPr>
      </w:pPr>
    </w:p>
    <w:p w14:paraId="4F749450" w14:textId="17908E2D" w:rsidR="00D5409B" w:rsidRPr="00C22A30" w:rsidRDefault="00BD7CB3" w:rsidP="00CD38A1">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Zavarujejo se vsa vozila, ki so v lasti</w:t>
      </w:r>
      <w:r w:rsidR="00730C51" w:rsidRPr="00C22A30">
        <w:rPr>
          <w:rFonts w:asciiTheme="minorHAnsi" w:hAnsiTheme="minorHAnsi" w:cstheme="minorHAnsi"/>
          <w:sz w:val="20"/>
          <w:szCs w:val="20"/>
          <w:lang w:val="sl-SI"/>
        </w:rPr>
        <w:t xml:space="preserve">, uporabi ali najemu naročnika javnega razpisa </w:t>
      </w:r>
      <w:r w:rsidR="002D2119" w:rsidRPr="00C22A30">
        <w:rPr>
          <w:rFonts w:asciiTheme="minorHAnsi" w:hAnsiTheme="minorHAnsi" w:cstheme="minorHAnsi"/>
          <w:sz w:val="20"/>
          <w:szCs w:val="20"/>
          <w:lang w:val="sl-SI"/>
        </w:rPr>
        <w:t xml:space="preserve">KPV. </w:t>
      </w:r>
      <w:r w:rsidR="00730C51" w:rsidRPr="00C22A30">
        <w:rPr>
          <w:rFonts w:asciiTheme="minorHAnsi" w:hAnsiTheme="minorHAnsi" w:cstheme="minorHAnsi"/>
          <w:sz w:val="20"/>
          <w:szCs w:val="20"/>
          <w:lang w:val="sl-SI"/>
        </w:rPr>
        <w:t xml:space="preserve">Obseg kritja za posamezno zavarovano vozilo je razviden iz </w:t>
      </w:r>
      <w:r w:rsidR="003A6190" w:rsidRPr="00C22A30">
        <w:rPr>
          <w:rFonts w:asciiTheme="minorHAnsi" w:hAnsiTheme="minorHAnsi" w:cstheme="minorHAnsi"/>
          <w:sz w:val="20"/>
          <w:szCs w:val="20"/>
          <w:lang w:val="sl-SI"/>
        </w:rPr>
        <w:t xml:space="preserve">Priloge </w:t>
      </w:r>
      <w:r w:rsidR="00235DF8" w:rsidRPr="00C22A30">
        <w:rPr>
          <w:rFonts w:asciiTheme="minorHAnsi" w:hAnsiTheme="minorHAnsi" w:cstheme="minorHAnsi"/>
          <w:sz w:val="20"/>
          <w:szCs w:val="20"/>
          <w:lang w:val="sl-SI"/>
        </w:rPr>
        <w:t>B</w:t>
      </w:r>
      <w:r w:rsidR="003A6190" w:rsidRPr="00C22A30">
        <w:rPr>
          <w:rFonts w:asciiTheme="minorHAnsi" w:hAnsiTheme="minorHAnsi" w:cstheme="minorHAnsi"/>
          <w:sz w:val="20"/>
          <w:szCs w:val="20"/>
          <w:lang w:val="sl-SI"/>
        </w:rPr>
        <w:t>.</w:t>
      </w:r>
    </w:p>
    <w:p w14:paraId="62E23DB7" w14:textId="5B46E2C9" w:rsidR="00D45F78" w:rsidRPr="00C22A30" w:rsidRDefault="00D45F78" w:rsidP="004C44E2">
      <w:pPr>
        <w:rPr>
          <w:rFonts w:asciiTheme="minorHAnsi" w:hAnsiTheme="minorHAnsi" w:cstheme="minorHAnsi"/>
          <w:sz w:val="20"/>
          <w:szCs w:val="20"/>
          <w:lang w:val="sl-SI"/>
        </w:rPr>
      </w:pPr>
    </w:p>
    <w:p w14:paraId="4977206C" w14:textId="7A239C2F" w:rsidR="00730C51" w:rsidRPr="00C22A30" w:rsidRDefault="00730C51" w:rsidP="004C44E2">
      <w:pPr>
        <w:rPr>
          <w:rFonts w:asciiTheme="minorHAnsi" w:hAnsiTheme="minorHAnsi" w:cstheme="minorHAnsi"/>
          <w:sz w:val="20"/>
          <w:szCs w:val="20"/>
          <w:lang w:val="sl-SI"/>
        </w:rPr>
      </w:pPr>
    </w:p>
    <w:p w14:paraId="7714FB9E" w14:textId="3E91C4A5" w:rsidR="00730C51" w:rsidRPr="00C22A30" w:rsidRDefault="00730C51" w:rsidP="00730C51">
      <w:pPr>
        <w:rPr>
          <w:rFonts w:asciiTheme="minorHAnsi" w:hAnsiTheme="minorHAnsi"/>
          <w:b/>
          <w:sz w:val="20"/>
          <w:szCs w:val="20"/>
          <w:lang w:val="sl-SI"/>
        </w:rPr>
      </w:pPr>
      <w:r w:rsidRPr="00C22A30">
        <w:rPr>
          <w:rFonts w:asciiTheme="minorHAnsi" w:hAnsiTheme="minorHAnsi"/>
          <w:b/>
          <w:sz w:val="20"/>
          <w:szCs w:val="20"/>
          <w:lang w:val="sl-SI"/>
        </w:rPr>
        <w:t>1. Obseg kritja</w:t>
      </w:r>
    </w:p>
    <w:p w14:paraId="38CA4207" w14:textId="4253DF1C" w:rsidR="00D45F78" w:rsidRPr="00C22A30" w:rsidRDefault="00D45F78" w:rsidP="004C44E2">
      <w:pPr>
        <w:rPr>
          <w:rFonts w:asciiTheme="minorHAnsi" w:hAnsiTheme="minorHAnsi" w:cstheme="minorHAnsi"/>
          <w:sz w:val="20"/>
          <w:szCs w:val="20"/>
          <w:lang w:val="sl-SI"/>
        </w:rPr>
      </w:pPr>
    </w:p>
    <w:p w14:paraId="79D1DA10" w14:textId="61C8817B" w:rsidR="00D45F78" w:rsidRPr="00C22A30" w:rsidRDefault="00730C51" w:rsidP="00821C7A">
      <w:pPr>
        <w:pStyle w:val="Odstavekseznama"/>
        <w:numPr>
          <w:ilvl w:val="1"/>
          <w:numId w:val="4"/>
        </w:numPr>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 ODGOVOROSTI</w:t>
      </w:r>
    </w:p>
    <w:p w14:paraId="739C3678" w14:textId="1953A339" w:rsidR="00D45F78" w:rsidRPr="00C22A30" w:rsidRDefault="00D45F78" w:rsidP="004C44E2">
      <w:pPr>
        <w:rPr>
          <w:rFonts w:asciiTheme="minorHAnsi" w:hAnsiTheme="minorHAnsi" w:cstheme="minorHAnsi"/>
          <w:sz w:val="20"/>
          <w:szCs w:val="20"/>
          <w:lang w:val="sl-SI"/>
        </w:rPr>
      </w:pPr>
    </w:p>
    <w:p w14:paraId="7CFF9B6A" w14:textId="593C0B65" w:rsidR="00730C51" w:rsidRPr="00C22A30" w:rsidRDefault="00730C51" w:rsidP="00235DF8">
      <w:pPr>
        <w:pStyle w:val="Odstavekseznama"/>
        <w:numPr>
          <w:ilvl w:val="0"/>
          <w:numId w:val="39"/>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krije škodo, ki je posledica uveljavljanja odškodninskih zahtevkov tretjih oseb na podlagi civilnega prava, če je pri uporabi in posesti vozila prišlo do smrti, telesne poškodbe ali prizadetega zdravja neke osebe, uničenja ali poškodovanja stvari .</w:t>
      </w:r>
    </w:p>
    <w:p w14:paraId="74FA1981" w14:textId="74E6FBD2" w:rsidR="00730C51" w:rsidRPr="00C22A30" w:rsidRDefault="00730C51" w:rsidP="00235DF8">
      <w:pPr>
        <w:pStyle w:val="Odstavekseznama"/>
        <w:numPr>
          <w:ilvl w:val="0"/>
          <w:numId w:val="39"/>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Poleg lastnika vozila so zavarovane vse osebe, ki imajo po volji lastnika opravek z vozilom (uporabnik, voznik, sprevodnik, spremljevalec ipd.), kot tudi osebe, ki se prevažajo z vozilom po volji njegovega lastnika oziroma uporabnika.</w:t>
      </w:r>
    </w:p>
    <w:p w14:paraId="39B16E90" w14:textId="069F0153" w:rsidR="00730C51" w:rsidRPr="00C22A30" w:rsidRDefault="00730C51" w:rsidP="00235DF8">
      <w:pPr>
        <w:pStyle w:val="Odstavekseznama"/>
        <w:numPr>
          <w:ilvl w:val="0"/>
          <w:numId w:val="39"/>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krije tudi škodo, ki jo povzroči prikolica, dokler je speta z motornim vozilom in tudi potem, ko ločena od vlečnega vozila učinkuje v funkcionalni povezanosti z njim.</w:t>
      </w:r>
    </w:p>
    <w:p w14:paraId="66EB5829" w14:textId="29879182" w:rsidR="00730C51" w:rsidRPr="00C22A30" w:rsidRDefault="00730C51" w:rsidP="00235DF8">
      <w:pPr>
        <w:pStyle w:val="Odstavekseznama"/>
        <w:numPr>
          <w:ilvl w:val="0"/>
          <w:numId w:val="39"/>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 odgovornosti se sklene z zakonsko predpisanimi zavarovalnimi vsotami.</w:t>
      </w:r>
    </w:p>
    <w:p w14:paraId="6DA21288" w14:textId="32E109E8" w:rsidR="00730C51" w:rsidRPr="00C22A30" w:rsidRDefault="00730C51" w:rsidP="00235DF8">
      <w:pPr>
        <w:pStyle w:val="Odstavekseznama"/>
        <w:numPr>
          <w:ilvl w:val="0"/>
          <w:numId w:val="39"/>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Ponudbena cena mora zajemati vsa ostala doplačila, popuste in davek.</w:t>
      </w:r>
    </w:p>
    <w:p w14:paraId="38A97063" w14:textId="5FBA4B65" w:rsidR="00730C51" w:rsidRPr="00C22A30" w:rsidRDefault="00730C51" w:rsidP="00235DF8">
      <w:pPr>
        <w:pStyle w:val="Odstavekseznama"/>
        <w:numPr>
          <w:ilvl w:val="0"/>
          <w:numId w:val="39"/>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Vrednost zelenih kart se vključi v ceno zavarovanja.</w:t>
      </w:r>
    </w:p>
    <w:p w14:paraId="2A9614BB" w14:textId="5AA62532" w:rsidR="00D016BC" w:rsidRPr="00C22A30" w:rsidRDefault="00D016BC" w:rsidP="00730C51">
      <w:pPr>
        <w:pStyle w:val="Odstavekseznama"/>
        <w:ind w:left="851"/>
        <w:jc w:val="both"/>
        <w:rPr>
          <w:rFonts w:asciiTheme="minorHAnsi" w:hAnsiTheme="minorHAnsi" w:cstheme="minorHAnsi"/>
          <w:sz w:val="20"/>
          <w:szCs w:val="20"/>
          <w:lang w:val="sl-SI"/>
        </w:rPr>
      </w:pPr>
    </w:p>
    <w:tbl>
      <w:tblPr>
        <w:tblStyle w:val="Tabelamrea"/>
        <w:tblW w:w="0" w:type="auto"/>
        <w:tblInd w:w="851" w:type="dxa"/>
        <w:tblLook w:val="04A0" w:firstRow="1" w:lastRow="0" w:firstColumn="1" w:lastColumn="0" w:noHBand="0" w:noVBand="1"/>
      </w:tblPr>
      <w:tblGrid>
        <w:gridCol w:w="1979"/>
        <w:gridCol w:w="6232"/>
      </w:tblGrid>
      <w:tr w:rsidR="00D016BC" w:rsidRPr="00C22A30" w14:paraId="4EE58D10" w14:textId="77777777" w:rsidTr="00D016BC">
        <w:tc>
          <w:tcPr>
            <w:tcW w:w="1979" w:type="dxa"/>
          </w:tcPr>
          <w:p w14:paraId="340719FF" w14:textId="494612E6" w:rsidR="00D016BC" w:rsidRPr="00C22A30" w:rsidRDefault="00D016BC" w:rsidP="00730C51">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b/>
                <w:sz w:val="20"/>
                <w:szCs w:val="20"/>
                <w:lang w:val="sl-SI"/>
              </w:rPr>
              <w:t>zavarovalna vsota</w:t>
            </w:r>
            <w:r w:rsidRPr="00C22A30">
              <w:rPr>
                <w:rFonts w:asciiTheme="minorHAnsi" w:hAnsiTheme="minorHAnsi" w:cstheme="minorHAnsi"/>
                <w:sz w:val="20"/>
                <w:szCs w:val="20"/>
                <w:lang w:val="sl-SI"/>
              </w:rPr>
              <w:t>:</w:t>
            </w:r>
          </w:p>
        </w:tc>
        <w:tc>
          <w:tcPr>
            <w:tcW w:w="6232" w:type="dxa"/>
          </w:tcPr>
          <w:p w14:paraId="0F7D2448" w14:textId="38ACE9A6" w:rsidR="00D016BC" w:rsidRPr="00C22A30" w:rsidRDefault="00D016BC" w:rsidP="00730C51">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 odgovornosti se sklene z zakonsko predpisanimi zavarovalnimi vsotami.</w:t>
            </w:r>
          </w:p>
        </w:tc>
      </w:tr>
      <w:tr w:rsidR="00D016BC" w:rsidRPr="00C22A30" w14:paraId="6A3CD1B4" w14:textId="77777777" w:rsidTr="00D016BC">
        <w:tc>
          <w:tcPr>
            <w:tcW w:w="1979" w:type="dxa"/>
          </w:tcPr>
          <w:p w14:paraId="34EDDA22" w14:textId="7F6EDB32" w:rsidR="00D016BC" w:rsidRPr="00C22A30" w:rsidRDefault="00D016BC" w:rsidP="00730C51">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zavarovana vozila</w:t>
            </w:r>
            <w:r w:rsidRPr="00C22A30">
              <w:rPr>
                <w:rFonts w:asciiTheme="minorHAnsi" w:hAnsiTheme="minorHAnsi" w:cstheme="minorHAnsi"/>
                <w:sz w:val="20"/>
                <w:szCs w:val="20"/>
                <w:lang w:val="sl-SI"/>
              </w:rPr>
              <w:t>:</w:t>
            </w:r>
          </w:p>
        </w:tc>
        <w:tc>
          <w:tcPr>
            <w:tcW w:w="6232" w:type="dxa"/>
          </w:tcPr>
          <w:p w14:paraId="59FF9E9F" w14:textId="77777777" w:rsidR="00D016BC" w:rsidRPr="00C22A30" w:rsidRDefault="00D016BC" w:rsidP="00730C51">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 odgovornosti se sklene za vsa vozila.</w:t>
            </w:r>
          </w:p>
          <w:p w14:paraId="23D62B03" w14:textId="3E752A14" w:rsidR="00D016BC" w:rsidRPr="00C22A30" w:rsidRDefault="00D016BC" w:rsidP="00730C51">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Karakteristike vozil so razvidne iz Priloge B.</w:t>
            </w:r>
          </w:p>
        </w:tc>
      </w:tr>
      <w:tr w:rsidR="00D016BC" w:rsidRPr="00C22A30" w14:paraId="144D996B" w14:textId="77777777" w:rsidTr="00D016BC">
        <w:tc>
          <w:tcPr>
            <w:tcW w:w="1979" w:type="dxa"/>
          </w:tcPr>
          <w:p w14:paraId="4457ED95" w14:textId="6E615F58" w:rsidR="00D016BC" w:rsidRPr="00C22A30" w:rsidRDefault="00D016BC" w:rsidP="00730C51">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premijski razred</w:t>
            </w:r>
            <w:r w:rsidRPr="00C22A30">
              <w:rPr>
                <w:rFonts w:asciiTheme="minorHAnsi" w:hAnsiTheme="minorHAnsi" w:cstheme="minorHAnsi"/>
                <w:sz w:val="20"/>
                <w:szCs w:val="20"/>
                <w:lang w:val="sl-SI"/>
              </w:rPr>
              <w:t>:</w:t>
            </w:r>
          </w:p>
        </w:tc>
        <w:tc>
          <w:tcPr>
            <w:tcW w:w="6232" w:type="dxa"/>
          </w:tcPr>
          <w:p w14:paraId="7C423DE6" w14:textId="5898124F" w:rsidR="00D016BC" w:rsidRPr="00C22A30" w:rsidRDefault="00D016BC" w:rsidP="00730C51">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Premijski razred za posamezno vozilo je razviden iz Priloge B.</w:t>
            </w:r>
          </w:p>
        </w:tc>
      </w:tr>
    </w:tbl>
    <w:p w14:paraId="7092429C" w14:textId="1B05B721" w:rsidR="00D45F78" w:rsidRPr="00C22A30" w:rsidRDefault="00D45F78" w:rsidP="004C44E2">
      <w:pPr>
        <w:rPr>
          <w:rFonts w:asciiTheme="minorHAnsi" w:hAnsiTheme="minorHAnsi" w:cstheme="minorHAnsi"/>
          <w:sz w:val="20"/>
          <w:szCs w:val="20"/>
          <w:lang w:val="sl-SI"/>
        </w:rPr>
      </w:pPr>
    </w:p>
    <w:p w14:paraId="6AD401D9" w14:textId="28584677" w:rsidR="00CC7882" w:rsidRPr="00C22A30" w:rsidRDefault="00CC7882" w:rsidP="00821C7A">
      <w:pPr>
        <w:pStyle w:val="Odstavekseznama"/>
        <w:numPr>
          <w:ilvl w:val="1"/>
          <w:numId w:val="4"/>
        </w:numPr>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VOZNIKA ZA ŠKODO ZARADI TELESNIH POŠKODB (AO+)</w:t>
      </w:r>
    </w:p>
    <w:p w14:paraId="6257D824" w14:textId="77777777" w:rsidR="00CC7882" w:rsidRPr="00C22A30" w:rsidRDefault="00CC7882" w:rsidP="00CC7882">
      <w:pPr>
        <w:rPr>
          <w:rFonts w:asciiTheme="minorHAnsi" w:hAnsiTheme="minorHAnsi" w:cstheme="minorHAnsi"/>
          <w:sz w:val="20"/>
          <w:szCs w:val="20"/>
          <w:lang w:val="sl-SI"/>
        </w:rPr>
      </w:pPr>
    </w:p>
    <w:p w14:paraId="76639581" w14:textId="73A7685E" w:rsidR="00D45F78" w:rsidRPr="00C22A30" w:rsidRDefault="002C0B59" w:rsidP="00821C7A">
      <w:pPr>
        <w:pStyle w:val="Odstavekseznama"/>
        <w:numPr>
          <w:ilvl w:val="0"/>
          <w:numId w:val="26"/>
        </w:numPr>
        <w:ind w:left="851" w:hanging="491"/>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krije škodo, ki jo zaradi telesnih poškodb v prometni nesreči z zavarovanim motornim vozilom, na katerega je vezano to zavarovanje, utrpi voznik motornega vozila. V primeru smrti voznika zaradi nezgode zavarovalnica škodo zaradi smrti izplača njegovim svojcem.</w:t>
      </w:r>
    </w:p>
    <w:p w14:paraId="31941A08" w14:textId="3FEAFCF9" w:rsidR="002C0B59" w:rsidRPr="00C22A30" w:rsidRDefault="002C0B59" w:rsidP="002C0B59">
      <w:pPr>
        <w:pStyle w:val="Odstavekseznama"/>
        <w:ind w:left="851"/>
        <w:jc w:val="both"/>
        <w:rPr>
          <w:rFonts w:asciiTheme="minorHAnsi" w:hAnsiTheme="minorHAnsi" w:cstheme="minorHAnsi"/>
          <w:sz w:val="20"/>
          <w:szCs w:val="20"/>
          <w:lang w:val="sl-SI"/>
        </w:rPr>
      </w:pPr>
    </w:p>
    <w:tbl>
      <w:tblPr>
        <w:tblStyle w:val="Tabelamrea"/>
        <w:tblW w:w="0" w:type="auto"/>
        <w:tblInd w:w="851" w:type="dxa"/>
        <w:tblLook w:val="04A0" w:firstRow="1" w:lastRow="0" w:firstColumn="1" w:lastColumn="0" w:noHBand="0" w:noVBand="1"/>
      </w:tblPr>
      <w:tblGrid>
        <w:gridCol w:w="1979"/>
        <w:gridCol w:w="6232"/>
      </w:tblGrid>
      <w:tr w:rsidR="00D016BC" w:rsidRPr="00C22A30" w14:paraId="68C7DF7D" w14:textId="77777777" w:rsidTr="007F6383">
        <w:tc>
          <w:tcPr>
            <w:tcW w:w="1979" w:type="dxa"/>
          </w:tcPr>
          <w:p w14:paraId="0DB7A027" w14:textId="77777777"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b/>
                <w:sz w:val="20"/>
                <w:szCs w:val="20"/>
                <w:lang w:val="sl-SI"/>
              </w:rPr>
              <w:t>zavarovalna vsota</w:t>
            </w:r>
            <w:r w:rsidRPr="00C22A30">
              <w:rPr>
                <w:rFonts w:asciiTheme="minorHAnsi" w:hAnsiTheme="minorHAnsi" w:cstheme="minorHAnsi"/>
                <w:sz w:val="20"/>
                <w:szCs w:val="20"/>
                <w:lang w:val="sl-SI"/>
              </w:rPr>
              <w:t>:</w:t>
            </w:r>
          </w:p>
        </w:tc>
        <w:tc>
          <w:tcPr>
            <w:tcW w:w="6232" w:type="dxa"/>
          </w:tcPr>
          <w:p w14:paraId="5887B216" w14:textId="5FFF2CAD"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voznika za škodo zaradi telesnih poškodb se sklene z zavarovalno vsoto 51.000 EUR.</w:t>
            </w:r>
          </w:p>
        </w:tc>
      </w:tr>
      <w:tr w:rsidR="00D016BC" w:rsidRPr="00C22A30" w14:paraId="764F2D23" w14:textId="77777777" w:rsidTr="007F6383">
        <w:tc>
          <w:tcPr>
            <w:tcW w:w="1979" w:type="dxa"/>
          </w:tcPr>
          <w:p w14:paraId="56D5B505" w14:textId="77777777" w:rsidR="00D016BC" w:rsidRPr="00C22A30" w:rsidRDefault="00D016BC" w:rsidP="007F6383">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zavarovana vozila</w:t>
            </w:r>
            <w:r w:rsidRPr="00C22A30">
              <w:rPr>
                <w:rFonts w:asciiTheme="minorHAnsi" w:hAnsiTheme="minorHAnsi" w:cstheme="minorHAnsi"/>
                <w:sz w:val="20"/>
                <w:szCs w:val="20"/>
                <w:lang w:val="sl-SI"/>
              </w:rPr>
              <w:t>:</w:t>
            </w:r>
          </w:p>
        </w:tc>
        <w:tc>
          <w:tcPr>
            <w:tcW w:w="6232" w:type="dxa"/>
          </w:tcPr>
          <w:p w14:paraId="4C0DE46C" w14:textId="77777777"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AO+ se sklene za vsa vozila.</w:t>
            </w:r>
          </w:p>
          <w:p w14:paraId="5F8E6F42" w14:textId="217CCE95"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Karakteristike vozil so razvidne iz Priloge B.</w:t>
            </w:r>
          </w:p>
        </w:tc>
      </w:tr>
      <w:tr w:rsidR="00D016BC" w:rsidRPr="00C22A30" w14:paraId="71CD4453" w14:textId="77777777" w:rsidTr="007F6383">
        <w:tc>
          <w:tcPr>
            <w:tcW w:w="1979" w:type="dxa"/>
          </w:tcPr>
          <w:p w14:paraId="568382B6" w14:textId="77777777" w:rsidR="00D016BC" w:rsidRPr="00C22A30" w:rsidRDefault="00D016BC" w:rsidP="007F6383">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premijski razred</w:t>
            </w:r>
            <w:r w:rsidRPr="00C22A30">
              <w:rPr>
                <w:rFonts w:asciiTheme="minorHAnsi" w:hAnsiTheme="minorHAnsi" w:cstheme="minorHAnsi"/>
                <w:sz w:val="20"/>
                <w:szCs w:val="20"/>
                <w:lang w:val="sl-SI"/>
              </w:rPr>
              <w:t>:</w:t>
            </w:r>
          </w:p>
        </w:tc>
        <w:tc>
          <w:tcPr>
            <w:tcW w:w="6232" w:type="dxa"/>
          </w:tcPr>
          <w:p w14:paraId="0E3A68A5" w14:textId="4BE39398"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Premijski razred za posamezno vozilo je razviden iz Priloge B.</w:t>
            </w:r>
          </w:p>
        </w:tc>
      </w:tr>
    </w:tbl>
    <w:p w14:paraId="6589EE04" w14:textId="777D0E61" w:rsidR="000F68B4" w:rsidRPr="00C22A30" w:rsidRDefault="000F68B4" w:rsidP="002C0B59">
      <w:pPr>
        <w:rPr>
          <w:rFonts w:asciiTheme="minorHAnsi" w:hAnsiTheme="minorHAnsi" w:cstheme="minorHAnsi"/>
          <w:sz w:val="20"/>
          <w:szCs w:val="20"/>
          <w:lang w:val="sl-SI"/>
        </w:rPr>
      </w:pPr>
    </w:p>
    <w:p w14:paraId="6F43564D" w14:textId="0011D497" w:rsidR="000F68B4" w:rsidRPr="00C22A30" w:rsidRDefault="000F68B4" w:rsidP="00821C7A">
      <w:pPr>
        <w:pStyle w:val="Odstavekseznama"/>
        <w:numPr>
          <w:ilvl w:val="1"/>
          <w:numId w:val="4"/>
        </w:numPr>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AVTOMOBILSKEGA KASKA</w:t>
      </w:r>
    </w:p>
    <w:p w14:paraId="139D93E8" w14:textId="77777777" w:rsidR="000F68B4" w:rsidRPr="00C22A30" w:rsidRDefault="000F68B4" w:rsidP="002C0B59">
      <w:pPr>
        <w:rPr>
          <w:rFonts w:asciiTheme="minorHAnsi" w:hAnsiTheme="minorHAnsi" w:cstheme="minorHAnsi"/>
          <w:sz w:val="20"/>
          <w:szCs w:val="20"/>
          <w:lang w:val="sl-SI"/>
        </w:rPr>
      </w:pPr>
    </w:p>
    <w:p w14:paraId="3CB5D8C6" w14:textId="018150A5" w:rsidR="003F319E" w:rsidRPr="00C22A30" w:rsidRDefault="003F319E" w:rsidP="00821C7A">
      <w:pPr>
        <w:pStyle w:val="Odstavekseznama"/>
        <w:numPr>
          <w:ilvl w:val="0"/>
          <w:numId w:val="27"/>
        </w:numPr>
        <w:ind w:left="851" w:hanging="425"/>
        <w:jc w:val="both"/>
        <w:rPr>
          <w:rFonts w:asciiTheme="minorHAnsi" w:hAnsiTheme="minorHAnsi" w:cstheme="minorHAnsi"/>
          <w:sz w:val="20"/>
          <w:szCs w:val="20"/>
          <w:lang w:val="sl-SI"/>
        </w:rPr>
      </w:pPr>
      <w:r w:rsidRPr="00C22A30">
        <w:rPr>
          <w:rFonts w:asciiTheme="minorHAnsi" w:hAnsiTheme="minorHAnsi" w:cstheme="minorHAnsi"/>
          <w:sz w:val="20"/>
          <w:szCs w:val="20"/>
          <w:u w:val="single"/>
          <w:lang w:val="sl-SI"/>
        </w:rPr>
        <w:t>Polno zavarovanje avtomobilskega kaska</w:t>
      </w:r>
      <w:r w:rsidRPr="00C22A30">
        <w:rPr>
          <w:rFonts w:asciiTheme="minorHAnsi" w:hAnsiTheme="minorHAnsi" w:cstheme="minorHAnsi"/>
          <w:sz w:val="20"/>
          <w:szCs w:val="20"/>
          <w:lang w:val="sl-SI"/>
        </w:rPr>
        <w:t xml:space="preserve"> mora kriti škodo zaradi uničenja ali poškodovanja zavarovanih vozil, ki nastane kot posledica presenetljivih in od voznikove volje neodvisnih dogodkov, in sicer</w:t>
      </w:r>
      <w:r w:rsidR="00235DF8" w:rsidRPr="00C22A30">
        <w:rPr>
          <w:rFonts w:asciiTheme="minorHAnsi" w:hAnsiTheme="minorHAnsi" w:cstheme="minorHAnsi"/>
          <w:sz w:val="20"/>
          <w:szCs w:val="20"/>
          <w:lang w:val="sl-SI"/>
        </w:rPr>
        <w:t xml:space="preserve"> najmanj za nevarnosti</w:t>
      </w:r>
      <w:r w:rsidRPr="00C22A30">
        <w:rPr>
          <w:rFonts w:asciiTheme="minorHAnsi" w:hAnsiTheme="minorHAnsi" w:cstheme="minorHAnsi"/>
          <w:sz w:val="20"/>
          <w:szCs w:val="20"/>
          <w:lang w:val="sl-SI"/>
        </w:rPr>
        <w:t>:</w:t>
      </w:r>
    </w:p>
    <w:p w14:paraId="2D175E58"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prometne nesreče, kot je na primer prevrnitev, trčenje, udarec, zdrse, strmoglavljenje in podobno;</w:t>
      </w:r>
    </w:p>
    <w:p w14:paraId="748B1761"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padca ali udarca kakega predmeta, tudi padca snega in ledenih sveč ali ledenih tvorb s strehe;</w:t>
      </w:r>
    </w:p>
    <w:p w14:paraId="170CD409"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neposreden dotik zavarovanega vozila z divjadjo ali domačo živaljo</w:t>
      </w:r>
    </w:p>
    <w:p w14:paraId="622F110B"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lastRenderedPageBreak/>
        <w:t>požara;</w:t>
      </w:r>
    </w:p>
    <w:p w14:paraId="42ADC08B"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strele;</w:t>
      </w:r>
    </w:p>
    <w:p w14:paraId="1EC05D67"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eksplozije, razen jedrske eksplozije;</w:t>
      </w:r>
    </w:p>
    <w:p w14:paraId="54CC0824"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viharja;</w:t>
      </w:r>
    </w:p>
    <w:p w14:paraId="3261311C"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toče;</w:t>
      </w:r>
    </w:p>
    <w:p w14:paraId="55A5C574"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snežnega plazu;</w:t>
      </w:r>
    </w:p>
    <w:p w14:paraId="5394DB84"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potresa;</w:t>
      </w:r>
    </w:p>
    <w:p w14:paraId="10B631C5"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padca zračnega vozila;</w:t>
      </w:r>
    </w:p>
    <w:p w14:paraId="38A00BBD"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manifestacije in demonstracije ter vandalizma;</w:t>
      </w:r>
    </w:p>
    <w:p w14:paraId="6EEF1BD6"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nasilnih ali objestnih dejanj tretjih oseb;</w:t>
      </w:r>
    </w:p>
    <w:p w14:paraId="660BDA33"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poplave, hudourniških ali visokih voda;</w:t>
      </w:r>
    </w:p>
    <w:p w14:paraId="6FBEC14C" w14:textId="77777777" w:rsidR="00235DF8" w:rsidRPr="00C22A30" w:rsidRDefault="00235DF8" w:rsidP="00235DF8">
      <w:pPr>
        <w:pStyle w:val="Odstavekseznama"/>
        <w:numPr>
          <w:ilvl w:val="1"/>
          <w:numId w:val="27"/>
        </w:numPr>
        <w:suppressAutoHyphens/>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kraje.</w:t>
      </w:r>
    </w:p>
    <w:p w14:paraId="040A7A99" w14:textId="77777777" w:rsidR="00235DF8" w:rsidRPr="00C22A30" w:rsidRDefault="00235DF8" w:rsidP="00235DF8">
      <w:pPr>
        <w:pStyle w:val="Odstavekseznama"/>
        <w:ind w:left="851"/>
        <w:jc w:val="both"/>
        <w:rPr>
          <w:rFonts w:cstheme="minorHAnsi"/>
          <w:sz w:val="20"/>
          <w:szCs w:val="20"/>
          <w:lang w:val="sl-SI"/>
        </w:rPr>
      </w:pPr>
    </w:p>
    <w:p w14:paraId="2749F66D" w14:textId="74A21923" w:rsidR="003F319E" w:rsidRPr="00C22A30" w:rsidRDefault="003F319E" w:rsidP="003F319E">
      <w:pPr>
        <w:pStyle w:val="Odstavekseznama"/>
        <w:ind w:left="851"/>
        <w:jc w:val="both"/>
        <w:rPr>
          <w:rFonts w:asciiTheme="minorHAnsi" w:hAnsiTheme="minorHAnsi" w:cstheme="minorHAnsi"/>
          <w:sz w:val="20"/>
          <w:szCs w:val="20"/>
          <w:lang w:val="sl-SI"/>
        </w:rPr>
      </w:pPr>
    </w:p>
    <w:tbl>
      <w:tblPr>
        <w:tblStyle w:val="Tabelamrea"/>
        <w:tblW w:w="0" w:type="auto"/>
        <w:tblInd w:w="851" w:type="dxa"/>
        <w:tblLook w:val="04A0" w:firstRow="1" w:lastRow="0" w:firstColumn="1" w:lastColumn="0" w:noHBand="0" w:noVBand="1"/>
      </w:tblPr>
      <w:tblGrid>
        <w:gridCol w:w="1838"/>
        <w:gridCol w:w="6373"/>
      </w:tblGrid>
      <w:tr w:rsidR="00D016BC" w:rsidRPr="00C22A30" w14:paraId="658229E4" w14:textId="77777777" w:rsidTr="00614254">
        <w:tc>
          <w:tcPr>
            <w:tcW w:w="1838" w:type="dxa"/>
          </w:tcPr>
          <w:p w14:paraId="4927F846" w14:textId="77777777"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b/>
                <w:sz w:val="20"/>
                <w:szCs w:val="20"/>
                <w:lang w:val="sl-SI"/>
              </w:rPr>
              <w:t>zavarovalna vsota</w:t>
            </w:r>
            <w:r w:rsidRPr="00C22A30">
              <w:rPr>
                <w:rFonts w:asciiTheme="minorHAnsi" w:hAnsiTheme="minorHAnsi" w:cstheme="minorHAnsi"/>
                <w:sz w:val="20"/>
                <w:szCs w:val="20"/>
                <w:lang w:val="sl-SI"/>
              </w:rPr>
              <w:t>:</w:t>
            </w:r>
          </w:p>
        </w:tc>
        <w:tc>
          <w:tcPr>
            <w:tcW w:w="6373" w:type="dxa"/>
          </w:tcPr>
          <w:p w14:paraId="1D6C799C" w14:textId="54B52979"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Zavarovalne vsote / vrednosti vozil so razvidne iz Priloge B.</w:t>
            </w:r>
          </w:p>
        </w:tc>
      </w:tr>
      <w:tr w:rsidR="00D016BC" w:rsidRPr="00C22A30" w14:paraId="3806A77D" w14:textId="77777777" w:rsidTr="00614254">
        <w:tc>
          <w:tcPr>
            <w:tcW w:w="1838" w:type="dxa"/>
          </w:tcPr>
          <w:p w14:paraId="616167FC" w14:textId="1CDFFB7E" w:rsidR="00D016BC" w:rsidRPr="00C22A30" w:rsidRDefault="00D016BC" w:rsidP="007F6383">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odbitna franšiza:</w:t>
            </w:r>
          </w:p>
        </w:tc>
        <w:tc>
          <w:tcPr>
            <w:tcW w:w="6373" w:type="dxa"/>
          </w:tcPr>
          <w:p w14:paraId="70DF0D1B" w14:textId="194E41B7"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polnega avtomobilskega kaska se sklene brez odbitne franšize.</w:t>
            </w:r>
          </w:p>
        </w:tc>
      </w:tr>
      <w:tr w:rsidR="00D016BC" w:rsidRPr="00C22A30" w14:paraId="5C7401F3" w14:textId="77777777" w:rsidTr="00614254">
        <w:tc>
          <w:tcPr>
            <w:tcW w:w="1838" w:type="dxa"/>
          </w:tcPr>
          <w:p w14:paraId="4D8DEFF6" w14:textId="77777777" w:rsidR="00D016BC" w:rsidRPr="00C22A30" w:rsidRDefault="00D016BC" w:rsidP="007F6383">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zavarovana vozila</w:t>
            </w:r>
            <w:r w:rsidRPr="00C22A30">
              <w:rPr>
                <w:rFonts w:asciiTheme="minorHAnsi" w:hAnsiTheme="minorHAnsi" w:cstheme="minorHAnsi"/>
                <w:sz w:val="20"/>
                <w:szCs w:val="20"/>
                <w:lang w:val="sl-SI"/>
              </w:rPr>
              <w:t>:</w:t>
            </w:r>
          </w:p>
        </w:tc>
        <w:tc>
          <w:tcPr>
            <w:tcW w:w="6373" w:type="dxa"/>
          </w:tcPr>
          <w:p w14:paraId="670AEDB1" w14:textId="77777777"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Vozila, ki se zavarujejo, so razvidna iz Priloge B.</w:t>
            </w:r>
          </w:p>
          <w:p w14:paraId="593B8BEE" w14:textId="233FF0F0"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Karakteristike vozil so razvidne iz Priloge B.</w:t>
            </w:r>
          </w:p>
        </w:tc>
      </w:tr>
      <w:tr w:rsidR="00D016BC" w:rsidRPr="00C22A30" w14:paraId="601ED074" w14:textId="77777777" w:rsidTr="00614254">
        <w:tc>
          <w:tcPr>
            <w:tcW w:w="1838" w:type="dxa"/>
          </w:tcPr>
          <w:p w14:paraId="697BB4F8" w14:textId="77777777" w:rsidR="00D016BC" w:rsidRPr="00C22A30" w:rsidRDefault="00D016BC" w:rsidP="007F6383">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premijski razred</w:t>
            </w:r>
            <w:r w:rsidRPr="00C22A30">
              <w:rPr>
                <w:rFonts w:asciiTheme="minorHAnsi" w:hAnsiTheme="minorHAnsi" w:cstheme="minorHAnsi"/>
                <w:sz w:val="20"/>
                <w:szCs w:val="20"/>
                <w:lang w:val="sl-SI"/>
              </w:rPr>
              <w:t>:</w:t>
            </w:r>
          </w:p>
        </w:tc>
        <w:tc>
          <w:tcPr>
            <w:tcW w:w="6373" w:type="dxa"/>
          </w:tcPr>
          <w:p w14:paraId="49DA8B4C" w14:textId="052124D6" w:rsidR="00D016BC" w:rsidRPr="00C22A30" w:rsidRDefault="00D016BC"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Premijski razred za posamezno vozilo, ki se zavaruje, je razviden iz Priloge B.</w:t>
            </w:r>
          </w:p>
        </w:tc>
      </w:tr>
    </w:tbl>
    <w:p w14:paraId="09AB5BA3" w14:textId="0DE742E0" w:rsidR="00D016BC" w:rsidRPr="00C22A30" w:rsidRDefault="00D016BC" w:rsidP="003F319E">
      <w:pPr>
        <w:pStyle w:val="Odstavekseznama"/>
        <w:ind w:left="851"/>
        <w:jc w:val="both"/>
        <w:rPr>
          <w:rFonts w:asciiTheme="minorHAnsi" w:hAnsiTheme="minorHAnsi" w:cstheme="minorHAnsi"/>
          <w:sz w:val="20"/>
          <w:szCs w:val="20"/>
          <w:lang w:val="sl-SI"/>
        </w:rPr>
      </w:pPr>
    </w:p>
    <w:p w14:paraId="5F3AEC11" w14:textId="77777777" w:rsidR="00614254" w:rsidRPr="00C22A30" w:rsidRDefault="00614254" w:rsidP="00614254">
      <w:pPr>
        <w:numPr>
          <w:ilvl w:val="0"/>
          <w:numId w:val="27"/>
        </w:numPr>
        <w:suppressAutoHyphens/>
        <w:ind w:left="851" w:hanging="425"/>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u w:val="single"/>
          <w:lang w:val="sl-SI" w:eastAsia="ar-SA"/>
        </w:rPr>
        <w:t>Delni avtomobilski kasko</w:t>
      </w:r>
      <w:r w:rsidRPr="00C22A30">
        <w:rPr>
          <w:rFonts w:asciiTheme="minorHAnsi" w:hAnsiTheme="minorHAnsi" w:cstheme="minorHAnsi"/>
          <w:sz w:val="20"/>
          <w:szCs w:val="20"/>
          <w:lang w:val="sl-SI" w:eastAsia="ar-SA"/>
        </w:rPr>
        <w:t xml:space="preserve"> krije škodo zaradi uničenja, poškodovanja ali izginitve poškodovane stvari:</w:t>
      </w:r>
    </w:p>
    <w:p w14:paraId="727F1F04" w14:textId="77777777" w:rsidR="00614254" w:rsidRPr="00C22A30" w:rsidRDefault="00614254" w:rsidP="00614254">
      <w:pPr>
        <w:suppressAutoHyphens/>
        <w:ind w:left="1418"/>
        <w:contextualSpacing/>
        <w:jc w:val="both"/>
        <w:rPr>
          <w:rFonts w:asciiTheme="minorHAnsi" w:hAnsiTheme="minorHAnsi" w:cstheme="minorHAnsi"/>
          <w:sz w:val="20"/>
          <w:szCs w:val="20"/>
          <w:lang w:val="sl-SI" w:eastAsia="ar-SA"/>
        </w:rPr>
      </w:pPr>
    </w:p>
    <w:p w14:paraId="11D5CA4D" w14:textId="77777777" w:rsidR="00614254" w:rsidRPr="00C22A30" w:rsidRDefault="00614254" w:rsidP="00614254">
      <w:pPr>
        <w:numPr>
          <w:ilvl w:val="1"/>
          <w:numId w:val="27"/>
        </w:numPr>
        <w:suppressAutoHyphens/>
        <w:ind w:left="1418"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kombinacija </w:t>
      </w:r>
      <w:r w:rsidRPr="00C22A30">
        <w:rPr>
          <w:rFonts w:asciiTheme="minorHAnsi" w:hAnsiTheme="minorHAnsi" w:cstheme="minorHAnsi"/>
          <w:b/>
          <w:smallCaps/>
          <w:sz w:val="20"/>
          <w:szCs w:val="20"/>
          <w:lang w:val="sl-SI" w:eastAsia="ar-SA"/>
        </w:rPr>
        <w:t>divjad</w:t>
      </w:r>
      <w:r w:rsidRPr="00C22A30">
        <w:rPr>
          <w:rFonts w:asciiTheme="minorHAnsi" w:hAnsiTheme="minorHAnsi" w:cstheme="minorHAnsi"/>
          <w:sz w:val="20"/>
          <w:szCs w:val="20"/>
          <w:lang w:val="sl-SI" w:eastAsia="ar-SA"/>
        </w:rPr>
        <w:t>: neposreden dotik zavarovanega vozila z divjadjo ali domačimi živalmi.</w:t>
      </w:r>
    </w:p>
    <w:p w14:paraId="51BEAA89" w14:textId="77777777" w:rsidR="00614254" w:rsidRPr="00C22A30" w:rsidRDefault="00614254" w:rsidP="00614254">
      <w:pPr>
        <w:suppressAutoHyphens/>
        <w:ind w:left="851"/>
        <w:contextualSpacing/>
        <w:jc w:val="both"/>
        <w:rPr>
          <w:rFonts w:asciiTheme="minorHAnsi" w:hAnsiTheme="minorHAnsi" w:cstheme="minorHAnsi"/>
          <w:sz w:val="20"/>
          <w:szCs w:val="20"/>
          <w:lang w:val="sl-SI" w:eastAsia="ar-SA"/>
        </w:rPr>
      </w:pPr>
    </w:p>
    <w:tbl>
      <w:tblPr>
        <w:tblStyle w:val="TableGrid1"/>
        <w:tblW w:w="0" w:type="auto"/>
        <w:tblInd w:w="1413" w:type="dxa"/>
        <w:tblLook w:val="04A0" w:firstRow="1" w:lastRow="0" w:firstColumn="1" w:lastColumn="0" w:noHBand="0" w:noVBand="1"/>
      </w:tblPr>
      <w:tblGrid>
        <w:gridCol w:w="2126"/>
        <w:gridCol w:w="5523"/>
      </w:tblGrid>
      <w:tr w:rsidR="00614254" w:rsidRPr="00C22A30" w14:paraId="135F8EDC" w14:textId="77777777" w:rsidTr="00C22A30">
        <w:tc>
          <w:tcPr>
            <w:tcW w:w="2126" w:type="dxa"/>
          </w:tcPr>
          <w:p w14:paraId="1AA13D50"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b/>
                <w:sz w:val="20"/>
                <w:szCs w:val="20"/>
                <w:lang w:val="sl-SI" w:eastAsia="ar-SA"/>
              </w:rPr>
              <w:t>odbitna franšiza:</w:t>
            </w:r>
          </w:p>
        </w:tc>
        <w:tc>
          <w:tcPr>
            <w:tcW w:w="5523" w:type="dxa"/>
          </w:tcPr>
          <w:p w14:paraId="36B9DCFC"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Zavarovanje se sklene brez odbitne franšize in brez izgube bonusa v primeru škode.</w:t>
            </w:r>
          </w:p>
        </w:tc>
      </w:tr>
      <w:tr w:rsidR="00614254" w:rsidRPr="00C22A30" w14:paraId="2BBC2156" w14:textId="77777777" w:rsidTr="00C22A30">
        <w:tc>
          <w:tcPr>
            <w:tcW w:w="2126" w:type="dxa"/>
          </w:tcPr>
          <w:p w14:paraId="53F84332" w14:textId="77777777" w:rsidR="00614254" w:rsidRPr="00C22A30" w:rsidRDefault="00614254" w:rsidP="00614254">
            <w:pPr>
              <w:suppressAutoHyphens/>
              <w:contextualSpacing/>
              <w:jc w:val="both"/>
              <w:rPr>
                <w:rFonts w:asciiTheme="minorHAnsi" w:hAnsiTheme="minorHAnsi" w:cstheme="minorHAnsi"/>
                <w:b/>
                <w:sz w:val="20"/>
                <w:szCs w:val="20"/>
                <w:lang w:val="sl-SI" w:eastAsia="ar-SA"/>
              </w:rPr>
            </w:pPr>
            <w:r w:rsidRPr="00C22A30">
              <w:rPr>
                <w:rFonts w:asciiTheme="minorHAnsi" w:hAnsiTheme="minorHAnsi" w:cstheme="minorHAnsi"/>
                <w:b/>
                <w:sz w:val="20"/>
                <w:szCs w:val="20"/>
                <w:lang w:val="sl-SI" w:eastAsia="ar-SA"/>
              </w:rPr>
              <w:t>zavarovana vozila</w:t>
            </w:r>
            <w:r w:rsidRPr="00C22A30">
              <w:rPr>
                <w:rFonts w:asciiTheme="minorHAnsi" w:hAnsiTheme="minorHAnsi" w:cstheme="minorHAnsi"/>
                <w:sz w:val="20"/>
                <w:szCs w:val="20"/>
                <w:lang w:val="sl-SI" w:eastAsia="ar-SA"/>
              </w:rPr>
              <w:t>:</w:t>
            </w:r>
          </w:p>
        </w:tc>
        <w:tc>
          <w:tcPr>
            <w:tcW w:w="5523" w:type="dxa"/>
          </w:tcPr>
          <w:p w14:paraId="7636B49F"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Vozila, ki se zavarujejo, so razvidna iz Priloge B.</w:t>
            </w:r>
          </w:p>
        </w:tc>
      </w:tr>
    </w:tbl>
    <w:p w14:paraId="6B57B788" w14:textId="77777777" w:rsidR="00614254" w:rsidRPr="00C22A30" w:rsidRDefault="00614254" w:rsidP="00614254">
      <w:pPr>
        <w:suppressAutoHyphens/>
        <w:ind w:left="1418"/>
        <w:contextualSpacing/>
        <w:jc w:val="both"/>
        <w:rPr>
          <w:rFonts w:asciiTheme="minorHAnsi" w:hAnsiTheme="minorHAnsi" w:cstheme="minorHAnsi"/>
          <w:sz w:val="20"/>
          <w:szCs w:val="20"/>
          <w:lang w:val="sl-SI" w:eastAsia="ar-SA"/>
        </w:rPr>
      </w:pPr>
    </w:p>
    <w:p w14:paraId="1F28CDB3" w14:textId="77777777" w:rsidR="00614254" w:rsidRPr="00C22A30" w:rsidRDefault="00614254" w:rsidP="00614254">
      <w:pPr>
        <w:numPr>
          <w:ilvl w:val="1"/>
          <w:numId w:val="27"/>
        </w:numPr>
        <w:suppressAutoHyphens/>
        <w:ind w:left="1418"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kombinacija </w:t>
      </w:r>
      <w:r w:rsidRPr="00C22A30">
        <w:rPr>
          <w:rFonts w:asciiTheme="minorHAnsi" w:hAnsiTheme="minorHAnsi" w:cstheme="minorHAnsi"/>
          <w:b/>
          <w:smallCaps/>
          <w:sz w:val="20"/>
          <w:szCs w:val="20"/>
          <w:lang w:val="sl-SI" w:eastAsia="ar-SA"/>
        </w:rPr>
        <w:t>steklo</w:t>
      </w:r>
      <w:r w:rsidRPr="00C22A30">
        <w:rPr>
          <w:rFonts w:asciiTheme="minorHAnsi" w:hAnsiTheme="minorHAnsi" w:cstheme="minorHAnsi"/>
          <w:sz w:val="20"/>
          <w:szCs w:val="20"/>
          <w:lang w:val="sl-SI" w:eastAsia="ar-SA"/>
        </w:rPr>
        <w:t>: razbitja ali poškodovanja vgrajenega stekla na zavarovanem vozilu razen vgrajenih zunanjih svetlobnih teles in ogledal</w:t>
      </w:r>
    </w:p>
    <w:p w14:paraId="7B681814" w14:textId="77777777" w:rsidR="00614254" w:rsidRPr="00C22A30" w:rsidRDefault="00614254" w:rsidP="00614254">
      <w:pPr>
        <w:suppressAutoHyphens/>
        <w:ind w:left="851"/>
        <w:contextualSpacing/>
        <w:jc w:val="both"/>
        <w:rPr>
          <w:rFonts w:asciiTheme="minorHAnsi" w:hAnsiTheme="minorHAnsi" w:cstheme="minorHAnsi"/>
          <w:sz w:val="20"/>
          <w:szCs w:val="20"/>
          <w:lang w:val="sl-SI" w:eastAsia="ar-SA"/>
        </w:rPr>
      </w:pPr>
    </w:p>
    <w:tbl>
      <w:tblPr>
        <w:tblStyle w:val="TableGrid1"/>
        <w:tblW w:w="0" w:type="auto"/>
        <w:tblInd w:w="1413" w:type="dxa"/>
        <w:tblLook w:val="04A0" w:firstRow="1" w:lastRow="0" w:firstColumn="1" w:lastColumn="0" w:noHBand="0" w:noVBand="1"/>
      </w:tblPr>
      <w:tblGrid>
        <w:gridCol w:w="2126"/>
        <w:gridCol w:w="5523"/>
      </w:tblGrid>
      <w:tr w:rsidR="00614254" w:rsidRPr="00C22A30" w14:paraId="5BF1835E" w14:textId="77777777" w:rsidTr="00C22A30">
        <w:tc>
          <w:tcPr>
            <w:tcW w:w="2126" w:type="dxa"/>
          </w:tcPr>
          <w:p w14:paraId="63709F1D"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b/>
                <w:sz w:val="20"/>
                <w:szCs w:val="20"/>
                <w:lang w:val="sl-SI" w:eastAsia="ar-SA"/>
              </w:rPr>
              <w:t>odbitna franšiza:</w:t>
            </w:r>
          </w:p>
        </w:tc>
        <w:tc>
          <w:tcPr>
            <w:tcW w:w="5523" w:type="dxa"/>
          </w:tcPr>
          <w:p w14:paraId="72951272"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Zavarovanje se sklene brez odbitne franšize in brez izgube bonusa v primeru škode..</w:t>
            </w:r>
          </w:p>
        </w:tc>
      </w:tr>
      <w:tr w:rsidR="00614254" w:rsidRPr="00C22A30" w14:paraId="5EFD8106" w14:textId="77777777" w:rsidTr="00C22A30">
        <w:tc>
          <w:tcPr>
            <w:tcW w:w="2126" w:type="dxa"/>
          </w:tcPr>
          <w:p w14:paraId="5B4992FA" w14:textId="77777777" w:rsidR="00614254" w:rsidRPr="00C22A30" w:rsidRDefault="00614254" w:rsidP="00614254">
            <w:pPr>
              <w:suppressAutoHyphens/>
              <w:contextualSpacing/>
              <w:jc w:val="both"/>
              <w:rPr>
                <w:rFonts w:asciiTheme="minorHAnsi" w:hAnsiTheme="minorHAnsi" w:cstheme="minorHAnsi"/>
                <w:b/>
                <w:sz w:val="20"/>
                <w:szCs w:val="20"/>
                <w:lang w:val="sl-SI" w:eastAsia="ar-SA"/>
              </w:rPr>
            </w:pPr>
            <w:r w:rsidRPr="00C22A30">
              <w:rPr>
                <w:rFonts w:asciiTheme="minorHAnsi" w:hAnsiTheme="minorHAnsi" w:cstheme="minorHAnsi"/>
                <w:b/>
                <w:sz w:val="20"/>
                <w:szCs w:val="20"/>
                <w:lang w:val="sl-SI" w:eastAsia="ar-SA"/>
              </w:rPr>
              <w:t>zavarovana vozila</w:t>
            </w:r>
            <w:r w:rsidRPr="00C22A30">
              <w:rPr>
                <w:rFonts w:asciiTheme="minorHAnsi" w:hAnsiTheme="minorHAnsi" w:cstheme="minorHAnsi"/>
                <w:sz w:val="20"/>
                <w:szCs w:val="20"/>
                <w:lang w:val="sl-SI" w:eastAsia="ar-SA"/>
              </w:rPr>
              <w:t>:</w:t>
            </w:r>
          </w:p>
        </w:tc>
        <w:tc>
          <w:tcPr>
            <w:tcW w:w="5523" w:type="dxa"/>
          </w:tcPr>
          <w:p w14:paraId="309854E4"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Vozila, ki se zavarujejo, so razvidna iz Priloge B.</w:t>
            </w:r>
          </w:p>
        </w:tc>
      </w:tr>
    </w:tbl>
    <w:p w14:paraId="3E4BA6FC" w14:textId="77777777" w:rsidR="00614254" w:rsidRPr="00C22A30" w:rsidRDefault="00614254" w:rsidP="00614254">
      <w:pPr>
        <w:suppressAutoHyphens/>
        <w:rPr>
          <w:rFonts w:asciiTheme="minorHAnsi" w:hAnsiTheme="minorHAnsi" w:cstheme="minorHAnsi"/>
          <w:sz w:val="22"/>
          <w:lang w:val="sl-SI" w:eastAsia="ar-SA"/>
        </w:rPr>
      </w:pPr>
    </w:p>
    <w:p w14:paraId="7751E949" w14:textId="77777777" w:rsidR="00614254" w:rsidRPr="00C22A30" w:rsidRDefault="00614254" w:rsidP="00614254">
      <w:pPr>
        <w:numPr>
          <w:ilvl w:val="1"/>
          <w:numId w:val="27"/>
        </w:numPr>
        <w:suppressAutoHyphens/>
        <w:ind w:left="1418"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kombinacija </w:t>
      </w:r>
      <w:r w:rsidRPr="00C22A30">
        <w:rPr>
          <w:rFonts w:asciiTheme="minorHAnsi" w:hAnsiTheme="minorHAnsi" w:cstheme="minorHAnsi"/>
          <w:b/>
          <w:smallCaps/>
          <w:sz w:val="20"/>
          <w:szCs w:val="20"/>
          <w:lang w:val="sl-SI" w:eastAsia="ar-SA"/>
        </w:rPr>
        <w:t>svetlobna telesa in ogledala</w:t>
      </w:r>
      <w:r w:rsidRPr="00C22A30">
        <w:rPr>
          <w:rFonts w:asciiTheme="minorHAnsi" w:hAnsiTheme="minorHAnsi" w:cstheme="minorHAnsi"/>
          <w:sz w:val="20"/>
          <w:szCs w:val="20"/>
          <w:lang w:val="sl-SI" w:eastAsia="ar-SA"/>
        </w:rPr>
        <w:t>: razbitja, poškodovanja ali tatvine standardno vgrajenih zunanjih svetlobnih teles in ogledal.</w:t>
      </w:r>
    </w:p>
    <w:p w14:paraId="1C6F8A43" w14:textId="77777777" w:rsidR="00614254" w:rsidRPr="00C22A30" w:rsidRDefault="00614254" w:rsidP="00614254">
      <w:pPr>
        <w:suppressAutoHyphens/>
        <w:ind w:left="851"/>
        <w:contextualSpacing/>
        <w:jc w:val="both"/>
        <w:rPr>
          <w:rFonts w:asciiTheme="minorHAnsi" w:hAnsiTheme="minorHAnsi" w:cstheme="minorHAnsi"/>
          <w:sz w:val="20"/>
          <w:szCs w:val="20"/>
          <w:lang w:val="sl-SI" w:eastAsia="ar-SA"/>
        </w:rPr>
      </w:pPr>
    </w:p>
    <w:tbl>
      <w:tblPr>
        <w:tblStyle w:val="TableGrid1"/>
        <w:tblW w:w="0" w:type="auto"/>
        <w:tblInd w:w="1413" w:type="dxa"/>
        <w:tblLook w:val="04A0" w:firstRow="1" w:lastRow="0" w:firstColumn="1" w:lastColumn="0" w:noHBand="0" w:noVBand="1"/>
      </w:tblPr>
      <w:tblGrid>
        <w:gridCol w:w="2126"/>
        <w:gridCol w:w="5523"/>
      </w:tblGrid>
      <w:tr w:rsidR="00614254" w:rsidRPr="00C22A30" w14:paraId="08BF9520" w14:textId="77777777" w:rsidTr="00C22A30">
        <w:tc>
          <w:tcPr>
            <w:tcW w:w="2126" w:type="dxa"/>
          </w:tcPr>
          <w:p w14:paraId="7E17DFD0"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b/>
                <w:sz w:val="20"/>
                <w:szCs w:val="20"/>
                <w:lang w:val="sl-SI" w:eastAsia="ar-SA"/>
              </w:rPr>
              <w:t>odbitna franšiza:</w:t>
            </w:r>
          </w:p>
        </w:tc>
        <w:tc>
          <w:tcPr>
            <w:tcW w:w="5523" w:type="dxa"/>
          </w:tcPr>
          <w:p w14:paraId="74F22698"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Zavarovanje se sklene brez odbitne franšize in brez izgube bonusa v primeru škode.</w:t>
            </w:r>
          </w:p>
        </w:tc>
      </w:tr>
      <w:tr w:rsidR="00614254" w:rsidRPr="00C22A30" w14:paraId="47C0AFCA" w14:textId="77777777" w:rsidTr="00C22A30">
        <w:tc>
          <w:tcPr>
            <w:tcW w:w="2126" w:type="dxa"/>
          </w:tcPr>
          <w:p w14:paraId="38C8A280" w14:textId="77777777" w:rsidR="00614254" w:rsidRPr="00C22A30" w:rsidRDefault="00614254" w:rsidP="00614254">
            <w:pPr>
              <w:suppressAutoHyphens/>
              <w:contextualSpacing/>
              <w:jc w:val="both"/>
              <w:rPr>
                <w:rFonts w:asciiTheme="minorHAnsi" w:hAnsiTheme="minorHAnsi" w:cstheme="minorHAnsi"/>
                <w:b/>
                <w:sz w:val="20"/>
                <w:szCs w:val="20"/>
                <w:lang w:val="sl-SI" w:eastAsia="ar-SA"/>
              </w:rPr>
            </w:pPr>
            <w:r w:rsidRPr="00C22A30">
              <w:rPr>
                <w:rFonts w:asciiTheme="minorHAnsi" w:hAnsiTheme="minorHAnsi" w:cstheme="minorHAnsi"/>
                <w:b/>
                <w:sz w:val="20"/>
                <w:szCs w:val="20"/>
                <w:lang w:val="sl-SI" w:eastAsia="ar-SA"/>
              </w:rPr>
              <w:t>zavarovana vozila</w:t>
            </w:r>
            <w:r w:rsidRPr="00C22A30">
              <w:rPr>
                <w:rFonts w:asciiTheme="minorHAnsi" w:hAnsiTheme="minorHAnsi" w:cstheme="minorHAnsi"/>
                <w:sz w:val="20"/>
                <w:szCs w:val="20"/>
                <w:lang w:val="sl-SI" w:eastAsia="ar-SA"/>
              </w:rPr>
              <w:t>:</w:t>
            </w:r>
          </w:p>
        </w:tc>
        <w:tc>
          <w:tcPr>
            <w:tcW w:w="5523" w:type="dxa"/>
          </w:tcPr>
          <w:p w14:paraId="040ED2FC"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Vozila, ki se zavarujejo, so razvidna iz Priloge B.</w:t>
            </w:r>
          </w:p>
        </w:tc>
      </w:tr>
    </w:tbl>
    <w:p w14:paraId="4624B299" w14:textId="77777777" w:rsidR="00614254" w:rsidRPr="00C22A30" w:rsidRDefault="00614254" w:rsidP="00614254">
      <w:pPr>
        <w:suppressAutoHyphens/>
        <w:rPr>
          <w:rFonts w:asciiTheme="minorHAnsi" w:hAnsiTheme="minorHAnsi" w:cstheme="minorHAnsi"/>
          <w:sz w:val="22"/>
          <w:lang w:val="sl-SI" w:eastAsia="ar-SA"/>
        </w:rPr>
      </w:pPr>
    </w:p>
    <w:p w14:paraId="08E465BC" w14:textId="77777777" w:rsidR="00614254" w:rsidRPr="00C22A30" w:rsidRDefault="00614254" w:rsidP="00614254">
      <w:pPr>
        <w:numPr>
          <w:ilvl w:val="0"/>
          <w:numId w:val="40"/>
        </w:numPr>
        <w:suppressAutoHyphens/>
        <w:ind w:left="1418" w:hanging="338"/>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kombinacija </w:t>
      </w:r>
      <w:r w:rsidRPr="00C22A30">
        <w:rPr>
          <w:rFonts w:asciiTheme="minorHAnsi" w:hAnsiTheme="minorHAnsi" w:cstheme="minorHAnsi"/>
          <w:b/>
          <w:smallCaps/>
          <w:sz w:val="20"/>
          <w:szCs w:val="20"/>
          <w:lang w:val="sl-SI" w:eastAsia="ar-SA"/>
        </w:rPr>
        <w:t>parkirišče</w:t>
      </w:r>
      <w:r w:rsidRPr="00C22A30">
        <w:rPr>
          <w:rFonts w:asciiTheme="minorHAnsi" w:hAnsiTheme="minorHAnsi" w:cstheme="minorHAnsi"/>
          <w:sz w:val="20"/>
          <w:szCs w:val="20"/>
          <w:lang w:val="sl-SI" w:eastAsia="ar-SA"/>
        </w:rPr>
        <w:t>: prometna nesreča na parkirišču, povzročena z neposrednim dotikom neznanega motornega vozila, ali zaradi padca snega, ledenih sveč ali ledenih tvorb na parkirano in ustavljeno zavarovano vozilo.</w:t>
      </w:r>
    </w:p>
    <w:p w14:paraId="3D1FA215" w14:textId="77777777" w:rsidR="00614254" w:rsidRPr="00C22A30" w:rsidRDefault="00614254" w:rsidP="00614254">
      <w:pPr>
        <w:suppressAutoHyphens/>
        <w:ind w:left="851"/>
        <w:contextualSpacing/>
        <w:jc w:val="both"/>
        <w:rPr>
          <w:rFonts w:asciiTheme="minorHAnsi" w:hAnsiTheme="minorHAnsi" w:cstheme="minorHAnsi"/>
          <w:sz w:val="20"/>
          <w:szCs w:val="20"/>
          <w:lang w:val="sl-SI" w:eastAsia="ar-SA"/>
        </w:rPr>
      </w:pPr>
    </w:p>
    <w:tbl>
      <w:tblPr>
        <w:tblStyle w:val="TableGrid1"/>
        <w:tblW w:w="0" w:type="auto"/>
        <w:tblInd w:w="1413" w:type="dxa"/>
        <w:tblLook w:val="04A0" w:firstRow="1" w:lastRow="0" w:firstColumn="1" w:lastColumn="0" w:noHBand="0" w:noVBand="1"/>
      </w:tblPr>
      <w:tblGrid>
        <w:gridCol w:w="2126"/>
        <w:gridCol w:w="5523"/>
      </w:tblGrid>
      <w:tr w:rsidR="00614254" w:rsidRPr="00C22A30" w14:paraId="45F41E4F" w14:textId="77777777" w:rsidTr="00C22A30">
        <w:tc>
          <w:tcPr>
            <w:tcW w:w="2126" w:type="dxa"/>
          </w:tcPr>
          <w:p w14:paraId="0199CFBB"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b/>
                <w:sz w:val="20"/>
                <w:szCs w:val="20"/>
                <w:lang w:val="sl-SI" w:eastAsia="ar-SA"/>
              </w:rPr>
              <w:t>odbitna franšiza:</w:t>
            </w:r>
          </w:p>
        </w:tc>
        <w:tc>
          <w:tcPr>
            <w:tcW w:w="5523" w:type="dxa"/>
          </w:tcPr>
          <w:p w14:paraId="04C2F315"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Zavarovanje se sklene brez odbitne franšize in brez izgube bonusa v primeru škode.</w:t>
            </w:r>
          </w:p>
        </w:tc>
      </w:tr>
      <w:tr w:rsidR="00614254" w:rsidRPr="00C22A30" w14:paraId="70756CD1" w14:textId="77777777" w:rsidTr="00C22A30">
        <w:tc>
          <w:tcPr>
            <w:tcW w:w="2126" w:type="dxa"/>
          </w:tcPr>
          <w:p w14:paraId="413B8C15" w14:textId="77777777" w:rsidR="00614254" w:rsidRPr="00C22A30" w:rsidRDefault="00614254" w:rsidP="00614254">
            <w:pPr>
              <w:suppressAutoHyphens/>
              <w:contextualSpacing/>
              <w:jc w:val="both"/>
              <w:rPr>
                <w:rFonts w:asciiTheme="minorHAnsi" w:hAnsiTheme="minorHAnsi" w:cstheme="minorHAnsi"/>
                <w:b/>
                <w:sz w:val="20"/>
                <w:szCs w:val="20"/>
                <w:lang w:val="sl-SI" w:eastAsia="ar-SA"/>
              </w:rPr>
            </w:pPr>
            <w:r w:rsidRPr="00C22A30">
              <w:rPr>
                <w:rFonts w:asciiTheme="minorHAnsi" w:hAnsiTheme="minorHAnsi" w:cstheme="minorHAnsi"/>
                <w:b/>
                <w:sz w:val="20"/>
                <w:szCs w:val="20"/>
                <w:lang w:val="sl-SI" w:eastAsia="ar-SA"/>
              </w:rPr>
              <w:t>zavarovana vozila</w:t>
            </w:r>
            <w:r w:rsidRPr="00C22A30">
              <w:rPr>
                <w:rFonts w:asciiTheme="minorHAnsi" w:hAnsiTheme="minorHAnsi" w:cstheme="minorHAnsi"/>
                <w:sz w:val="20"/>
                <w:szCs w:val="20"/>
                <w:lang w:val="sl-SI" w:eastAsia="ar-SA"/>
              </w:rPr>
              <w:t>:</w:t>
            </w:r>
          </w:p>
        </w:tc>
        <w:tc>
          <w:tcPr>
            <w:tcW w:w="5523" w:type="dxa"/>
          </w:tcPr>
          <w:p w14:paraId="2479D1E1"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Vozila, ki se zavarujejo, so razvidna iz Priloge B.</w:t>
            </w:r>
          </w:p>
        </w:tc>
      </w:tr>
    </w:tbl>
    <w:p w14:paraId="63DC8416" w14:textId="77777777" w:rsidR="00614254" w:rsidRPr="00C22A30" w:rsidRDefault="00614254" w:rsidP="00614254">
      <w:pPr>
        <w:suppressAutoHyphens/>
        <w:ind w:left="1635"/>
        <w:contextualSpacing/>
        <w:jc w:val="both"/>
        <w:rPr>
          <w:rFonts w:asciiTheme="minorHAnsi" w:hAnsiTheme="minorHAnsi" w:cstheme="minorHAnsi"/>
          <w:sz w:val="20"/>
          <w:szCs w:val="20"/>
          <w:lang w:val="sl-SI" w:eastAsia="ar-SA"/>
        </w:rPr>
      </w:pPr>
    </w:p>
    <w:p w14:paraId="1DC42B11" w14:textId="77777777" w:rsidR="00614254" w:rsidRPr="00C22A30" w:rsidRDefault="00614254" w:rsidP="00614254">
      <w:pPr>
        <w:numPr>
          <w:ilvl w:val="0"/>
          <w:numId w:val="41"/>
        </w:numPr>
        <w:suppressAutoHyphens/>
        <w:ind w:left="1418" w:hanging="284"/>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kombinacija </w:t>
      </w:r>
      <w:r w:rsidRPr="00C22A30">
        <w:rPr>
          <w:rFonts w:asciiTheme="minorHAnsi" w:hAnsiTheme="minorHAnsi" w:cstheme="minorHAnsi"/>
          <w:b/>
          <w:smallCaps/>
          <w:sz w:val="20"/>
          <w:szCs w:val="20"/>
          <w:lang w:val="sl-SI" w:eastAsia="ar-SA"/>
        </w:rPr>
        <w:t>kraja</w:t>
      </w:r>
      <w:r w:rsidRPr="00C22A30">
        <w:rPr>
          <w:rFonts w:asciiTheme="minorHAnsi" w:hAnsiTheme="minorHAnsi" w:cstheme="minorHAnsi"/>
          <w:sz w:val="20"/>
          <w:szCs w:val="20"/>
          <w:lang w:val="sl-SI" w:eastAsia="ar-SA"/>
        </w:rPr>
        <w:t>: kraja vozila.</w:t>
      </w:r>
    </w:p>
    <w:p w14:paraId="09B4F44F" w14:textId="77777777" w:rsidR="00614254" w:rsidRPr="00C22A30" w:rsidRDefault="00614254" w:rsidP="00614254">
      <w:pPr>
        <w:suppressAutoHyphens/>
        <w:ind w:left="851"/>
        <w:contextualSpacing/>
        <w:jc w:val="both"/>
        <w:rPr>
          <w:rFonts w:asciiTheme="minorHAnsi" w:hAnsiTheme="minorHAnsi" w:cstheme="minorHAnsi"/>
          <w:sz w:val="20"/>
          <w:szCs w:val="20"/>
          <w:lang w:val="sl-SI" w:eastAsia="ar-SA"/>
        </w:rPr>
      </w:pPr>
    </w:p>
    <w:p w14:paraId="7E0D38F6" w14:textId="77777777" w:rsidR="00614254" w:rsidRPr="00C22A30" w:rsidRDefault="00614254" w:rsidP="00614254">
      <w:pPr>
        <w:suppressAutoHyphens/>
        <w:ind w:left="1418" w:hanging="2"/>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Najmanj pri zavarovanju osebnih vozil mora zavarovanje vključevati tudi najem nadomestnega vozila.</w:t>
      </w:r>
    </w:p>
    <w:p w14:paraId="5C4F3365" w14:textId="77777777" w:rsidR="00614254" w:rsidRPr="00C22A30" w:rsidRDefault="00614254" w:rsidP="00614254">
      <w:pPr>
        <w:suppressAutoHyphens/>
        <w:ind w:left="851"/>
        <w:contextualSpacing/>
        <w:jc w:val="both"/>
        <w:rPr>
          <w:rFonts w:asciiTheme="minorHAnsi" w:hAnsiTheme="minorHAnsi" w:cstheme="minorHAnsi"/>
          <w:sz w:val="20"/>
          <w:szCs w:val="20"/>
          <w:lang w:val="sl-SI" w:eastAsia="ar-SA"/>
        </w:rPr>
      </w:pPr>
    </w:p>
    <w:tbl>
      <w:tblPr>
        <w:tblStyle w:val="TableGrid1"/>
        <w:tblW w:w="0" w:type="auto"/>
        <w:tblInd w:w="1413" w:type="dxa"/>
        <w:tblLook w:val="04A0" w:firstRow="1" w:lastRow="0" w:firstColumn="1" w:lastColumn="0" w:noHBand="0" w:noVBand="1"/>
      </w:tblPr>
      <w:tblGrid>
        <w:gridCol w:w="2126"/>
        <w:gridCol w:w="5523"/>
      </w:tblGrid>
      <w:tr w:rsidR="00614254" w:rsidRPr="00C22A30" w14:paraId="01D1155B" w14:textId="77777777" w:rsidTr="00C22A30">
        <w:tc>
          <w:tcPr>
            <w:tcW w:w="2126" w:type="dxa"/>
          </w:tcPr>
          <w:p w14:paraId="6573979C"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b/>
                <w:sz w:val="20"/>
                <w:szCs w:val="20"/>
                <w:lang w:val="sl-SI" w:eastAsia="ar-SA"/>
              </w:rPr>
              <w:t>odbitna franšiza:</w:t>
            </w:r>
          </w:p>
        </w:tc>
        <w:tc>
          <w:tcPr>
            <w:tcW w:w="5523" w:type="dxa"/>
          </w:tcPr>
          <w:p w14:paraId="1E8C276C"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Zavarovanje se sklene brez odbitne franšize in brez izgube bonusa v primeru škode.</w:t>
            </w:r>
          </w:p>
        </w:tc>
      </w:tr>
      <w:tr w:rsidR="00614254" w:rsidRPr="00C22A30" w14:paraId="5762BBD7" w14:textId="77777777" w:rsidTr="00C22A30">
        <w:tc>
          <w:tcPr>
            <w:tcW w:w="2126" w:type="dxa"/>
          </w:tcPr>
          <w:p w14:paraId="4D2D0399" w14:textId="77777777" w:rsidR="00614254" w:rsidRPr="00C22A30" w:rsidRDefault="00614254" w:rsidP="00614254">
            <w:pPr>
              <w:suppressAutoHyphens/>
              <w:contextualSpacing/>
              <w:jc w:val="both"/>
              <w:rPr>
                <w:rFonts w:asciiTheme="minorHAnsi" w:hAnsiTheme="minorHAnsi" w:cstheme="minorHAnsi"/>
                <w:b/>
                <w:sz w:val="20"/>
                <w:szCs w:val="20"/>
                <w:lang w:val="sl-SI" w:eastAsia="ar-SA"/>
              </w:rPr>
            </w:pPr>
            <w:r w:rsidRPr="00C22A30">
              <w:rPr>
                <w:rFonts w:asciiTheme="minorHAnsi" w:hAnsiTheme="minorHAnsi" w:cstheme="minorHAnsi"/>
                <w:b/>
                <w:sz w:val="20"/>
                <w:szCs w:val="20"/>
                <w:lang w:val="sl-SI" w:eastAsia="ar-SA"/>
              </w:rPr>
              <w:t>zavarovana vozila</w:t>
            </w:r>
            <w:r w:rsidRPr="00C22A30">
              <w:rPr>
                <w:rFonts w:asciiTheme="minorHAnsi" w:hAnsiTheme="minorHAnsi" w:cstheme="minorHAnsi"/>
                <w:sz w:val="20"/>
                <w:szCs w:val="20"/>
                <w:lang w:val="sl-SI" w:eastAsia="ar-SA"/>
              </w:rPr>
              <w:t>:</w:t>
            </w:r>
          </w:p>
        </w:tc>
        <w:tc>
          <w:tcPr>
            <w:tcW w:w="5523" w:type="dxa"/>
          </w:tcPr>
          <w:p w14:paraId="52EFDF9F"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Vozila, ki se zavarujejo, so razvidna iz Priloge B.</w:t>
            </w:r>
          </w:p>
        </w:tc>
      </w:tr>
    </w:tbl>
    <w:p w14:paraId="01CD0239" w14:textId="77777777" w:rsidR="00614254" w:rsidRPr="00C22A30" w:rsidRDefault="00614254" w:rsidP="00614254">
      <w:pPr>
        <w:suppressAutoHyphens/>
        <w:rPr>
          <w:rFonts w:asciiTheme="minorHAnsi" w:hAnsiTheme="minorHAnsi" w:cstheme="minorHAnsi"/>
          <w:sz w:val="22"/>
          <w:lang w:val="sl-SI" w:eastAsia="ar-SA"/>
        </w:rPr>
      </w:pPr>
    </w:p>
    <w:p w14:paraId="30DAF363" w14:textId="77777777" w:rsidR="00614254" w:rsidRPr="00C22A30" w:rsidRDefault="00614254" w:rsidP="00614254">
      <w:pPr>
        <w:numPr>
          <w:ilvl w:val="0"/>
          <w:numId w:val="27"/>
        </w:numPr>
        <w:suppressAutoHyphens/>
        <w:ind w:left="851" w:hanging="425"/>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Dodatna nevarnost </w:t>
      </w:r>
      <w:r w:rsidRPr="00C22A30">
        <w:rPr>
          <w:rFonts w:asciiTheme="minorHAnsi" w:hAnsiTheme="minorHAnsi" w:cstheme="minorHAnsi"/>
          <w:sz w:val="20"/>
          <w:szCs w:val="20"/>
          <w:u w:val="single"/>
          <w:lang w:val="sl-SI" w:eastAsia="ar-SA"/>
        </w:rPr>
        <w:t>strojelom</w:t>
      </w:r>
      <w:r w:rsidRPr="00C22A30">
        <w:rPr>
          <w:rFonts w:asciiTheme="minorHAnsi" w:hAnsiTheme="minorHAnsi" w:cstheme="minorHAnsi"/>
          <w:sz w:val="20"/>
          <w:szCs w:val="20"/>
          <w:lang w:val="sl-SI" w:eastAsia="ar-SA"/>
        </w:rPr>
        <w:t xml:space="preserve">-a: </w:t>
      </w:r>
    </w:p>
    <w:p w14:paraId="5AB7FD06" w14:textId="77777777" w:rsidR="00614254" w:rsidRPr="00C22A30" w:rsidRDefault="00614254" w:rsidP="00614254">
      <w:pPr>
        <w:suppressAutoHyphens/>
        <w:rPr>
          <w:rFonts w:asciiTheme="minorHAnsi" w:hAnsiTheme="minorHAnsi" w:cstheme="minorHAnsi"/>
          <w:sz w:val="22"/>
          <w:lang w:val="sl-SI" w:eastAsia="ar-SA"/>
        </w:rPr>
      </w:pPr>
    </w:p>
    <w:tbl>
      <w:tblPr>
        <w:tblStyle w:val="TableGrid1"/>
        <w:tblW w:w="0" w:type="auto"/>
        <w:tblInd w:w="1413" w:type="dxa"/>
        <w:tblLook w:val="04A0" w:firstRow="1" w:lastRow="0" w:firstColumn="1" w:lastColumn="0" w:noHBand="0" w:noVBand="1"/>
      </w:tblPr>
      <w:tblGrid>
        <w:gridCol w:w="2126"/>
        <w:gridCol w:w="5523"/>
      </w:tblGrid>
      <w:tr w:rsidR="00614254" w:rsidRPr="00C22A30" w14:paraId="388EFAE3" w14:textId="77777777" w:rsidTr="00C22A30">
        <w:tc>
          <w:tcPr>
            <w:tcW w:w="2126" w:type="dxa"/>
          </w:tcPr>
          <w:p w14:paraId="5F72BAC6"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b/>
                <w:sz w:val="20"/>
                <w:szCs w:val="20"/>
                <w:lang w:val="sl-SI" w:eastAsia="ar-SA"/>
              </w:rPr>
              <w:t>zavarovalna vsota</w:t>
            </w:r>
            <w:r w:rsidRPr="00C22A30">
              <w:rPr>
                <w:rFonts w:asciiTheme="minorHAnsi" w:hAnsiTheme="minorHAnsi" w:cstheme="minorHAnsi"/>
                <w:sz w:val="20"/>
                <w:szCs w:val="20"/>
                <w:lang w:val="sl-SI" w:eastAsia="ar-SA"/>
              </w:rPr>
              <w:t>:</w:t>
            </w:r>
          </w:p>
        </w:tc>
        <w:tc>
          <w:tcPr>
            <w:tcW w:w="5523" w:type="dxa"/>
          </w:tcPr>
          <w:p w14:paraId="4F7437D6"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Zavarovalne vsote / vrednosti vozil so razvidne iz Priloge B.</w:t>
            </w:r>
          </w:p>
        </w:tc>
      </w:tr>
      <w:tr w:rsidR="00614254" w:rsidRPr="00C22A30" w14:paraId="1BB40B76" w14:textId="77777777" w:rsidTr="00C22A30">
        <w:tc>
          <w:tcPr>
            <w:tcW w:w="2126" w:type="dxa"/>
          </w:tcPr>
          <w:p w14:paraId="603BB0C0" w14:textId="77777777" w:rsidR="00614254" w:rsidRPr="00C22A30" w:rsidRDefault="00614254" w:rsidP="00614254">
            <w:pPr>
              <w:suppressAutoHyphens/>
              <w:contextualSpacing/>
              <w:jc w:val="both"/>
              <w:rPr>
                <w:rFonts w:asciiTheme="minorHAnsi" w:hAnsiTheme="minorHAnsi" w:cstheme="minorHAnsi"/>
                <w:b/>
                <w:sz w:val="20"/>
                <w:szCs w:val="20"/>
                <w:lang w:val="sl-SI" w:eastAsia="ar-SA"/>
              </w:rPr>
            </w:pPr>
            <w:r w:rsidRPr="00C22A30">
              <w:rPr>
                <w:rFonts w:asciiTheme="minorHAnsi" w:hAnsiTheme="minorHAnsi" w:cstheme="minorHAnsi"/>
                <w:b/>
                <w:sz w:val="20"/>
                <w:szCs w:val="20"/>
                <w:lang w:val="sl-SI" w:eastAsia="ar-SA"/>
              </w:rPr>
              <w:t>odbitna franšiza</w:t>
            </w:r>
            <w:r w:rsidRPr="00C22A30">
              <w:rPr>
                <w:rFonts w:asciiTheme="minorHAnsi" w:hAnsiTheme="minorHAnsi" w:cstheme="minorHAnsi"/>
                <w:sz w:val="20"/>
                <w:szCs w:val="20"/>
                <w:lang w:val="sl-SI" w:eastAsia="ar-SA"/>
              </w:rPr>
              <w:t>:</w:t>
            </w:r>
            <w:r w:rsidRPr="00C22A30">
              <w:rPr>
                <w:rFonts w:asciiTheme="minorHAnsi" w:hAnsiTheme="minorHAnsi" w:cstheme="minorHAnsi"/>
                <w:sz w:val="20"/>
                <w:szCs w:val="20"/>
                <w:lang w:val="sl-SI" w:eastAsia="ar-SA"/>
              </w:rPr>
              <w:tab/>
            </w:r>
          </w:p>
        </w:tc>
        <w:tc>
          <w:tcPr>
            <w:tcW w:w="5523" w:type="dxa"/>
          </w:tcPr>
          <w:p w14:paraId="6CF8B13B"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Zavarovanje se sklene brez odbitne franšize.</w:t>
            </w:r>
          </w:p>
        </w:tc>
      </w:tr>
      <w:tr w:rsidR="00614254" w:rsidRPr="00C22A30" w14:paraId="373570FE" w14:textId="77777777" w:rsidTr="00C22A30">
        <w:tc>
          <w:tcPr>
            <w:tcW w:w="2126" w:type="dxa"/>
          </w:tcPr>
          <w:p w14:paraId="65287E6A" w14:textId="77777777" w:rsidR="00614254" w:rsidRPr="00C22A30" w:rsidRDefault="00614254" w:rsidP="00614254">
            <w:pPr>
              <w:suppressAutoHyphens/>
              <w:contextualSpacing/>
              <w:jc w:val="both"/>
              <w:rPr>
                <w:rFonts w:asciiTheme="minorHAnsi" w:hAnsiTheme="minorHAnsi" w:cstheme="minorHAnsi"/>
                <w:b/>
                <w:sz w:val="20"/>
                <w:szCs w:val="20"/>
                <w:lang w:val="sl-SI" w:eastAsia="ar-SA"/>
              </w:rPr>
            </w:pPr>
            <w:r w:rsidRPr="00C22A30">
              <w:rPr>
                <w:rFonts w:asciiTheme="minorHAnsi" w:hAnsiTheme="minorHAnsi" w:cstheme="minorHAnsi"/>
                <w:b/>
                <w:sz w:val="20"/>
                <w:szCs w:val="20"/>
                <w:lang w:val="sl-SI" w:eastAsia="ar-SA"/>
              </w:rPr>
              <w:t>zavarovana vozila</w:t>
            </w:r>
            <w:r w:rsidRPr="00C22A30">
              <w:rPr>
                <w:rFonts w:asciiTheme="minorHAnsi" w:hAnsiTheme="minorHAnsi" w:cstheme="minorHAnsi"/>
                <w:sz w:val="20"/>
                <w:szCs w:val="20"/>
                <w:lang w:val="sl-SI" w:eastAsia="ar-SA"/>
              </w:rPr>
              <w:t>:</w:t>
            </w:r>
          </w:p>
        </w:tc>
        <w:tc>
          <w:tcPr>
            <w:tcW w:w="5523" w:type="dxa"/>
          </w:tcPr>
          <w:p w14:paraId="5D868C76"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Vozila, ki se zavarujejo, so razvidna iz Priloge B.</w:t>
            </w:r>
          </w:p>
          <w:p w14:paraId="0DC7708C" w14:textId="77777777" w:rsidR="00614254" w:rsidRPr="00C22A30" w:rsidRDefault="00614254" w:rsidP="00614254">
            <w:pPr>
              <w:suppressAutoHyphens/>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Karakteristike vozil so razvidne iz Priloge B.</w:t>
            </w:r>
          </w:p>
        </w:tc>
      </w:tr>
    </w:tbl>
    <w:p w14:paraId="7B2DA573" w14:textId="21313214" w:rsidR="00D45F78" w:rsidRPr="00C22A30" w:rsidRDefault="00D45F78" w:rsidP="004C44E2">
      <w:pPr>
        <w:rPr>
          <w:rFonts w:asciiTheme="minorHAnsi" w:hAnsiTheme="minorHAnsi" w:cstheme="minorHAnsi"/>
          <w:lang w:val="sl-SI"/>
        </w:rPr>
      </w:pPr>
    </w:p>
    <w:p w14:paraId="3648D61A" w14:textId="2AEC9A3D" w:rsidR="00646A93" w:rsidRPr="00C22A30" w:rsidRDefault="00646A93" w:rsidP="00821C7A">
      <w:pPr>
        <w:pStyle w:val="Odstavekseznama"/>
        <w:numPr>
          <w:ilvl w:val="1"/>
          <w:numId w:val="4"/>
        </w:numPr>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PRAVNE ZAŠČITE</w:t>
      </w:r>
    </w:p>
    <w:p w14:paraId="775AE222" w14:textId="74A22D62" w:rsidR="00D45F78" w:rsidRPr="00C22A30" w:rsidRDefault="00D45F78" w:rsidP="004C44E2">
      <w:pPr>
        <w:rPr>
          <w:rFonts w:asciiTheme="minorHAnsi" w:hAnsiTheme="minorHAnsi" w:cstheme="minorHAnsi"/>
          <w:lang w:val="sl-SI"/>
        </w:rPr>
      </w:pPr>
    </w:p>
    <w:p w14:paraId="168C170D" w14:textId="1C2E1517" w:rsidR="004E584B" w:rsidRPr="00C22A30" w:rsidRDefault="004E584B" w:rsidP="00821C7A">
      <w:pPr>
        <w:pStyle w:val="Odstavekseznama"/>
        <w:numPr>
          <w:ilvl w:val="0"/>
          <w:numId w:val="28"/>
        </w:numPr>
        <w:ind w:left="851" w:hanging="425"/>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 xml:space="preserve">Zavarovanje </w:t>
      </w:r>
      <w:r w:rsidR="004E02FC" w:rsidRPr="00C22A30">
        <w:rPr>
          <w:rFonts w:asciiTheme="minorHAnsi" w:hAnsiTheme="minorHAnsi" w:cstheme="minorHAnsi"/>
          <w:sz w:val="20"/>
          <w:szCs w:val="20"/>
          <w:lang w:val="sl-SI"/>
        </w:rPr>
        <w:t xml:space="preserve">pravne zaščite </w:t>
      </w:r>
      <w:r w:rsidRPr="00C22A30">
        <w:rPr>
          <w:rFonts w:asciiTheme="minorHAnsi" w:hAnsiTheme="minorHAnsi" w:cstheme="minorHAnsi"/>
          <w:sz w:val="20"/>
          <w:szCs w:val="20"/>
          <w:lang w:val="sl-SI"/>
        </w:rPr>
        <w:t>krije</w:t>
      </w:r>
      <w:r w:rsidR="004E02FC" w:rsidRPr="00C22A30">
        <w:rPr>
          <w:rFonts w:asciiTheme="minorHAnsi" w:hAnsiTheme="minorHAnsi" w:cstheme="minorHAnsi"/>
          <w:sz w:val="20"/>
          <w:szCs w:val="20"/>
          <w:lang w:val="sl-SI"/>
        </w:rPr>
        <w:t>:</w:t>
      </w:r>
    </w:p>
    <w:p w14:paraId="44CB512E" w14:textId="2AA1583A" w:rsidR="004E02FC" w:rsidRPr="00C22A30" w:rsidRDefault="004E02FC" w:rsidP="00821C7A">
      <w:pPr>
        <w:pStyle w:val="Odstavekseznama"/>
        <w:numPr>
          <w:ilvl w:val="0"/>
          <w:numId w:val="29"/>
        </w:numPr>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stroške v kazenskih postopkih in postopkih o prekrških zaradi prometne nesreče, ki je nastala z uporabo zavarovanega motornega vozila,</w:t>
      </w:r>
    </w:p>
    <w:p w14:paraId="61C255F2" w14:textId="61D4A572" w:rsidR="004E02FC" w:rsidRPr="00C22A30" w:rsidRDefault="004E02FC" w:rsidP="00821C7A">
      <w:pPr>
        <w:pStyle w:val="Odstavekseznama"/>
        <w:numPr>
          <w:ilvl w:val="0"/>
          <w:numId w:val="29"/>
        </w:numPr>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stroške obrambe pred zahtevki drugih oseb za povračilo škode,ki izvira iz uporabe zavarovanega motornega vozila,</w:t>
      </w:r>
    </w:p>
    <w:p w14:paraId="1AB72AEE" w14:textId="09865BC9" w:rsidR="004E02FC" w:rsidRPr="00C22A30" w:rsidRDefault="004E02FC" w:rsidP="00821C7A">
      <w:pPr>
        <w:pStyle w:val="Odstavekseznama"/>
        <w:numPr>
          <w:ilvl w:val="0"/>
          <w:numId w:val="29"/>
        </w:numPr>
        <w:ind w:left="1418" w:hanging="284"/>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stroške uveljavljanja odškodninskih zahtevkov na podlagi civilnega prava za škodo v zvezi s prometno nesrečo pri uporabi zavarovanega motornega vozila, ki je nastala zaradi telesne poškodbe, okvare zdravja ali smrti zavarovane osebe ter zaradi uničenja, poškodovanja ali izginitve zavarovančeve stvari.</w:t>
      </w:r>
    </w:p>
    <w:p w14:paraId="7C7954AF" w14:textId="0C479E9B" w:rsidR="004E02FC" w:rsidRPr="00C22A30" w:rsidRDefault="004E02FC" w:rsidP="004E02FC">
      <w:pPr>
        <w:pStyle w:val="Odstavekseznama"/>
        <w:ind w:left="851"/>
        <w:jc w:val="both"/>
        <w:rPr>
          <w:rFonts w:asciiTheme="minorHAnsi" w:hAnsiTheme="minorHAnsi" w:cstheme="minorHAnsi"/>
          <w:sz w:val="20"/>
          <w:szCs w:val="20"/>
          <w:lang w:val="sl-SI"/>
        </w:rPr>
      </w:pPr>
    </w:p>
    <w:tbl>
      <w:tblPr>
        <w:tblStyle w:val="Tabelamrea"/>
        <w:tblW w:w="0" w:type="auto"/>
        <w:tblInd w:w="1413" w:type="dxa"/>
        <w:tblLook w:val="04A0" w:firstRow="1" w:lastRow="0" w:firstColumn="1" w:lastColumn="0" w:noHBand="0" w:noVBand="1"/>
      </w:tblPr>
      <w:tblGrid>
        <w:gridCol w:w="2126"/>
        <w:gridCol w:w="5523"/>
      </w:tblGrid>
      <w:tr w:rsidR="00E400C9" w:rsidRPr="00C22A30" w14:paraId="2C86E8D3" w14:textId="77777777" w:rsidTr="007F6383">
        <w:tc>
          <w:tcPr>
            <w:tcW w:w="2126" w:type="dxa"/>
          </w:tcPr>
          <w:p w14:paraId="1523902F" w14:textId="3155E171"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b/>
                <w:sz w:val="20"/>
                <w:szCs w:val="20"/>
                <w:lang w:val="sl-SI"/>
              </w:rPr>
              <w:t>zavarovalna vsota</w:t>
            </w:r>
            <w:r w:rsidRPr="00C22A30">
              <w:rPr>
                <w:rFonts w:asciiTheme="minorHAnsi" w:hAnsiTheme="minorHAnsi" w:cstheme="minorHAnsi"/>
                <w:sz w:val="20"/>
                <w:szCs w:val="20"/>
                <w:lang w:val="sl-SI"/>
              </w:rPr>
              <w:t xml:space="preserve">:  </w:t>
            </w:r>
          </w:p>
        </w:tc>
        <w:tc>
          <w:tcPr>
            <w:tcW w:w="5523" w:type="dxa"/>
          </w:tcPr>
          <w:p w14:paraId="105F2123" w14:textId="066E716B"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pravne zaščite se sklene z zavarovalno vsoto 4.000 EUR.</w:t>
            </w:r>
          </w:p>
        </w:tc>
      </w:tr>
      <w:tr w:rsidR="00E400C9" w:rsidRPr="00C22A30" w14:paraId="78BA8E52" w14:textId="77777777" w:rsidTr="007F6383">
        <w:tc>
          <w:tcPr>
            <w:tcW w:w="2126" w:type="dxa"/>
          </w:tcPr>
          <w:p w14:paraId="4E9EA777" w14:textId="0916D263" w:rsidR="00E400C9" w:rsidRPr="00C22A30" w:rsidRDefault="00E400C9" w:rsidP="007F6383">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zavarovana vozila</w:t>
            </w:r>
            <w:r w:rsidRPr="00C22A30">
              <w:rPr>
                <w:rFonts w:asciiTheme="minorHAnsi" w:hAnsiTheme="minorHAnsi" w:cstheme="minorHAnsi"/>
                <w:sz w:val="20"/>
                <w:szCs w:val="20"/>
                <w:lang w:val="sl-SI"/>
              </w:rPr>
              <w:t>:</w:t>
            </w:r>
          </w:p>
        </w:tc>
        <w:tc>
          <w:tcPr>
            <w:tcW w:w="5523" w:type="dxa"/>
          </w:tcPr>
          <w:p w14:paraId="378B5EA4" w14:textId="417B068B"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Vozila, ki se zavarujejo, so razvidna iz Priloge B.</w:t>
            </w:r>
          </w:p>
        </w:tc>
      </w:tr>
    </w:tbl>
    <w:p w14:paraId="329C6086" w14:textId="342FC1B5" w:rsidR="00E400C9" w:rsidRPr="00C22A30" w:rsidRDefault="00E400C9" w:rsidP="004E02FC">
      <w:pPr>
        <w:pStyle w:val="Odstavekseznama"/>
        <w:ind w:left="851"/>
        <w:jc w:val="both"/>
        <w:rPr>
          <w:rFonts w:asciiTheme="minorHAnsi" w:hAnsiTheme="minorHAnsi" w:cstheme="minorHAnsi"/>
          <w:sz w:val="20"/>
          <w:szCs w:val="20"/>
          <w:lang w:val="sl-SI"/>
        </w:rPr>
      </w:pPr>
    </w:p>
    <w:p w14:paraId="57F285C7" w14:textId="3FC10D61" w:rsidR="00E32148" w:rsidRPr="00C22A30" w:rsidRDefault="00E32148" w:rsidP="00821C7A">
      <w:pPr>
        <w:pStyle w:val="Odstavekseznama"/>
        <w:numPr>
          <w:ilvl w:val="1"/>
          <w:numId w:val="4"/>
        </w:numPr>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 ASISTENCE</w:t>
      </w:r>
    </w:p>
    <w:p w14:paraId="038D30A3" w14:textId="5A8F7FE8" w:rsidR="00D45F78" w:rsidRPr="00C22A30" w:rsidRDefault="00D45F78" w:rsidP="004C44E2">
      <w:pPr>
        <w:rPr>
          <w:rFonts w:asciiTheme="minorHAnsi" w:hAnsiTheme="minorHAnsi" w:cstheme="minorHAnsi"/>
          <w:lang w:val="sl-SI"/>
        </w:rPr>
      </w:pPr>
    </w:p>
    <w:p w14:paraId="49A2B304" w14:textId="77777777" w:rsidR="00CA5661" w:rsidRPr="00C22A30" w:rsidRDefault="00E32148" w:rsidP="00821C7A">
      <w:pPr>
        <w:pStyle w:val="Odstavekseznama"/>
        <w:numPr>
          <w:ilvl w:val="0"/>
          <w:numId w:val="30"/>
        </w:numPr>
        <w:ind w:left="851" w:hanging="425"/>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 asistence krije</w:t>
      </w:r>
      <w:r w:rsidR="00CA5661" w:rsidRPr="00C22A30">
        <w:rPr>
          <w:rFonts w:asciiTheme="minorHAnsi" w:hAnsiTheme="minorHAnsi" w:cstheme="minorHAnsi"/>
          <w:sz w:val="20"/>
          <w:szCs w:val="20"/>
          <w:lang w:val="sl-SI"/>
        </w:rPr>
        <w:t>:</w:t>
      </w:r>
    </w:p>
    <w:p w14:paraId="19ACE27D" w14:textId="01BA7C05" w:rsidR="00CA5661" w:rsidRPr="00C22A30" w:rsidRDefault="00CA5661" w:rsidP="00821C7A">
      <w:pPr>
        <w:pStyle w:val="Odstavekseznama"/>
        <w:numPr>
          <w:ilvl w:val="1"/>
          <w:numId w:val="31"/>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organizacijo pomoči doma in na cesti (vleka in prevoz vozila), pomoč pri težavah s ključi, odprava posledic napačnega točenja goriva;</w:t>
      </w:r>
    </w:p>
    <w:p w14:paraId="1E521061" w14:textId="604FBAC3" w:rsidR="00CA5661" w:rsidRPr="00C22A30" w:rsidRDefault="00CA5661" w:rsidP="00821C7A">
      <w:pPr>
        <w:pStyle w:val="Odstavekseznama"/>
        <w:numPr>
          <w:ilvl w:val="1"/>
          <w:numId w:val="31"/>
        </w:num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organizacija prevoza zavarovancev, nadomestno vozilo</w:t>
      </w:r>
      <w:r w:rsidR="00091E14" w:rsidRPr="00C22A30">
        <w:rPr>
          <w:rFonts w:asciiTheme="minorHAnsi" w:hAnsiTheme="minorHAnsi" w:cstheme="minorHAnsi"/>
          <w:sz w:val="20"/>
          <w:szCs w:val="20"/>
          <w:lang w:val="sl-SI"/>
        </w:rPr>
        <w:t xml:space="preserve"> ipd</w:t>
      </w:r>
      <w:r w:rsidRPr="00C22A30">
        <w:rPr>
          <w:rFonts w:asciiTheme="minorHAnsi" w:hAnsiTheme="minorHAnsi" w:cstheme="minorHAnsi"/>
          <w:sz w:val="20"/>
          <w:szCs w:val="20"/>
          <w:lang w:val="sl-SI"/>
        </w:rPr>
        <w:t>.</w:t>
      </w:r>
    </w:p>
    <w:p w14:paraId="0B7BCAA4" w14:textId="27B6C7A8" w:rsidR="00CA5661" w:rsidRPr="00C22A30" w:rsidRDefault="00CA5661" w:rsidP="00CA5661">
      <w:pPr>
        <w:pStyle w:val="Odstavekseznama"/>
        <w:ind w:left="851"/>
        <w:jc w:val="both"/>
        <w:rPr>
          <w:rFonts w:asciiTheme="minorHAnsi" w:hAnsiTheme="minorHAnsi" w:cstheme="minorHAnsi"/>
          <w:sz w:val="20"/>
          <w:szCs w:val="20"/>
          <w:lang w:val="sl-SI"/>
        </w:rPr>
      </w:pPr>
    </w:p>
    <w:tbl>
      <w:tblPr>
        <w:tblStyle w:val="Tabelamrea"/>
        <w:tblW w:w="0" w:type="auto"/>
        <w:tblInd w:w="1413" w:type="dxa"/>
        <w:tblLook w:val="04A0" w:firstRow="1" w:lastRow="0" w:firstColumn="1" w:lastColumn="0" w:noHBand="0" w:noVBand="1"/>
      </w:tblPr>
      <w:tblGrid>
        <w:gridCol w:w="2126"/>
        <w:gridCol w:w="5523"/>
      </w:tblGrid>
      <w:tr w:rsidR="00E400C9" w:rsidRPr="00C22A30" w14:paraId="219BF9B5" w14:textId="77777777" w:rsidTr="007F6383">
        <w:tc>
          <w:tcPr>
            <w:tcW w:w="2126" w:type="dxa"/>
          </w:tcPr>
          <w:p w14:paraId="388DE6B3" w14:textId="49B04456"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b/>
                <w:sz w:val="20"/>
                <w:szCs w:val="20"/>
                <w:lang w:val="sl-SI"/>
              </w:rPr>
              <w:t>obseg kritja:</w:t>
            </w:r>
          </w:p>
        </w:tc>
        <w:tc>
          <w:tcPr>
            <w:tcW w:w="5523" w:type="dxa"/>
          </w:tcPr>
          <w:p w14:paraId="36D84356" w14:textId="7141E4EE"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Zavarovanje avtomobilske asistence se sklene v obsegu najobsežnejšega paketa zavarovalnice.</w:t>
            </w:r>
          </w:p>
        </w:tc>
      </w:tr>
      <w:tr w:rsidR="00E400C9" w:rsidRPr="00C22A30" w14:paraId="6E4AC0B5" w14:textId="77777777" w:rsidTr="007F6383">
        <w:tc>
          <w:tcPr>
            <w:tcW w:w="2126" w:type="dxa"/>
          </w:tcPr>
          <w:p w14:paraId="77C768D2" w14:textId="77777777" w:rsidR="00E400C9" w:rsidRPr="00C22A30" w:rsidRDefault="00E400C9" w:rsidP="007F6383">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zavarovana vozila</w:t>
            </w:r>
            <w:r w:rsidRPr="00C22A30">
              <w:rPr>
                <w:rFonts w:asciiTheme="minorHAnsi" w:hAnsiTheme="minorHAnsi" w:cstheme="minorHAnsi"/>
                <w:sz w:val="20"/>
                <w:szCs w:val="20"/>
                <w:lang w:val="sl-SI"/>
              </w:rPr>
              <w:t>:</w:t>
            </w:r>
          </w:p>
        </w:tc>
        <w:tc>
          <w:tcPr>
            <w:tcW w:w="5523" w:type="dxa"/>
          </w:tcPr>
          <w:p w14:paraId="380D38D9" w14:textId="6E191318"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Vozila, ki se zavarujejo, so razvidna iz Priloge B.</w:t>
            </w:r>
          </w:p>
        </w:tc>
      </w:tr>
    </w:tbl>
    <w:p w14:paraId="6F2229A3" w14:textId="0CA4338D" w:rsidR="00D45F78" w:rsidRPr="00C22A30" w:rsidRDefault="00D45F78" w:rsidP="004C44E2">
      <w:pPr>
        <w:rPr>
          <w:rFonts w:asciiTheme="minorHAnsi" w:hAnsiTheme="minorHAnsi" w:cstheme="minorHAnsi"/>
          <w:lang w:val="sl-SI"/>
        </w:rPr>
      </w:pPr>
    </w:p>
    <w:p w14:paraId="6ECD9B22" w14:textId="65B541B6" w:rsidR="002D48A9" w:rsidRPr="00C22A30" w:rsidRDefault="002D48A9" w:rsidP="00821C7A">
      <w:pPr>
        <w:pStyle w:val="Odstavekseznama"/>
        <w:numPr>
          <w:ilvl w:val="1"/>
          <w:numId w:val="4"/>
        </w:numPr>
        <w:rPr>
          <w:rFonts w:asciiTheme="minorHAnsi" w:hAnsiTheme="minorHAnsi" w:cstheme="minorHAnsi"/>
          <w:sz w:val="20"/>
          <w:szCs w:val="20"/>
          <w:lang w:val="sl-SI"/>
        </w:rPr>
      </w:pPr>
      <w:r w:rsidRPr="00C22A30">
        <w:rPr>
          <w:rFonts w:asciiTheme="minorHAnsi" w:hAnsiTheme="minorHAnsi" w:cstheme="minorHAnsi"/>
          <w:sz w:val="20"/>
          <w:szCs w:val="20"/>
          <w:lang w:val="sl-SI"/>
        </w:rPr>
        <w:t>NEZGODNO ZAVAROVANJE VOZNIKA IN POTNIKOV</w:t>
      </w:r>
    </w:p>
    <w:p w14:paraId="60C55259" w14:textId="77777777" w:rsidR="002D48A9" w:rsidRPr="00C22A30" w:rsidRDefault="002D48A9" w:rsidP="002D48A9">
      <w:pPr>
        <w:rPr>
          <w:rFonts w:asciiTheme="minorHAnsi" w:hAnsiTheme="minorHAnsi" w:cstheme="minorHAnsi"/>
          <w:lang w:val="sl-SI"/>
        </w:rPr>
      </w:pPr>
    </w:p>
    <w:p w14:paraId="0CF508DC" w14:textId="30D89FA8" w:rsidR="002D48A9" w:rsidRPr="00C22A30" w:rsidRDefault="002D48A9" w:rsidP="00821C7A">
      <w:pPr>
        <w:pStyle w:val="Odstavekseznama"/>
        <w:numPr>
          <w:ilvl w:val="0"/>
          <w:numId w:val="32"/>
        </w:numPr>
        <w:ind w:left="851" w:hanging="491"/>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Nezgodno zavarovanje voznika in potnikov</w:t>
      </w:r>
      <w:r w:rsidR="002F505B" w:rsidRPr="00C22A30">
        <w:rPr>
          <w:rFonts w:asciiTheme="minorHAnsi" w:hAnsiTheme="minorHAnsi" w:cstheme="minorHAnsi"/>
          <w:sz w:val="20"/>
          <w:szCs w:val="20"/>
          <w:lang w:val="sl-SI"/>
        </w:rPr>
        <w:t xml:space="preserve"> krije nevarnost invalidnosti ali smrti voznika in / ali </w:t>
      </w:r>
      <w:r w:rsidR="008F13F4" w:rsidRPr="00C22A30">
        <w:rPr>
          <w:rFonts w:asciiTheme="minorHAnsi" w:hAnsiTheme="minorHAnsi" w:cstheme="minorHAnsi"/>
          <w:sz w:val="20"/>
          <w:szCs w:val="20"/>
          <w:lang w:val="sl-SI"/>
        </w:rPr>
        <w:t>potnikov do katere</w:t>
      </w:r>
      <w:r w:rsidR="002F505B" w:rsidRPr="00C22A30">
        <w:rPr>
          <w:rFonts w:asciiTheme="minorHAnsi" w:hAnsiTheme="minorHAnsi" w:cstheme="minorHAnsi"/>
          <w:sz w:val="20"/>
          <w:szCs w:val="20"/>
          <w:lang w:val="sl-SI"/>
        </w:rPr>
        <w:t xml:space="preserve"> </w:t>
      </w:r>
      <w:r w:rsidR="008F13F4" w:rsidRPr="00C22A30">
        <w:rPr>
          <w:rFonts w:asciiTheme="minorHAnsi" w:hAnsiTheme="minorHAnsi" w:cstheme="minorHAnsi"/>
          <w:sz w:val="20"/>
          <w:szCs w:val="20"/>
          <w:lang w:val="sl-SI"/>
        </w:rPr>
        <w:t>pride upravljanju in vožnji z zavarovanim motornim vozilom</w:t>
      </w:r>
      <w:r w:rsidRPr="00C22A30">
        <w:rPr>
          <w:rFonts w:asciiTheme="minorHAnsi" w:hAnsiTheme="minorHAnsi" w:cstheme="minorHAnsi"/>
          <w:sz w:val="20"/>
          <w:szCs w:val="20"/>
          <w:lang w:val="sl-SI"/>
        </w:rPr>
        <w:t>:</w:t>
      </w:r>
    </w:p>
    <w:p w14:paraId="4319E634" w14:textId="52273E34" w:rsidR="002D48A9" w:rsidRPr="00C22A30" w:rsidRDefault="002D48A9" w:rsidP="002D48A9">
      <w:pPr>
        <w:pStyle w:val="Odstavekseznama"/>
        <w:ind w:left="851"/>
        <w:jc w:val="both"/>
        <w:rPr>
          <w:rFonts w:asciiTheme="minorHAnsi" w:hAnsiTheme="minorHAnsi" w:cstheme="minorHAnsi"/>
          <w:sz w:val="20"/>
          <w:szCs w:val="20"/>
          <w:lang w:val="sl-SI"/>
        </w:rPr>
      </w:pPr>
    </w:p>
    <w:tbl>
      <w:tblPr>
        <w:tblStyle w:val="Tabelamrea"/>
        <w:tblW w:w="0" w:type="auto"/>
        <w:tblInd w:w="851" w:type="dxa"/>
        <w:tblLook w:val="04A0" w:firstRow="1" w:lastRow="0" w:firstColumn="1" w:lastColumn="0" w:noHBand="0" w:noVBand="1"/>
      </w:tblPr>
      <w:tblGrid>
        <w:gridCol w:w="1979"/>
        <w:gridCol w:w="6232"/>
      </w:tblGrid>
      <w:tr w:rsidR="00E400C9" w:rsidRPr="00C22A30" w14:paraId="4B1F200D" w14:textId="77777777" w:rsidTr="007F6383">
        <w:tc>
          <w:tcPr>
            <w:tcW w:w="1979" w:type="dxa"/>
          </w:tcPr>
          <w:p w14:paraId="2CC500EF" w14:textId="77777777"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b/>
                <w:sz w:val="20"/>
                <w:szCs w:val="20"/>
                <w:lang w:val="sl-SI"/>
              </w:rPr>
              <w:t>zavarovalna vsota</w:t>
            </w:r>
            <w:r w:rsidRPr="00C22A30">
              <w:rPr>
                <w:rFonts w:asciiTheme="minorHAnsi" w:hAnsiTheme="minorHAnsi" w:cstheme="minorHAnsi"/>
                <w:sz w:val="20"/>
                <w:szCs w:val="20"/>
                <w:lang w:val="sl-SI"/>
              </w:rPr>
              <w:t>:</w:t>
            </w:r>
          </w:p>
        </w:tc>
        <w:tc>
          <w:tcPr>
            <w:tcW w:w="6232" w:type="dxa"/>
          </w:tcPr>
          <w:p w14:paraId="1CC19FE0" w14:textId="79035821" w:rsidR="00E400C9" w:rsidRPr="00C22A30" w:rsidRDefault="00E400C9" w:rsidP="007F6383">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Nezgodno zavarovanje se sklene  z zavarovalno vsoto 25.000 EUR za nezgodno smrt in zavarovalno vsoto 50.000 EUR za invalidnost.</w:t>
            </w:r>
          </w:p>
        </w:tc>
      </w:tr>
      <w:tr w:rsidR="00E400C9" w:rsidRPr="00C22A30" w14:paraId="25FB96A8" w14:textId="77777777" w:rsidTr="007F6383">
        <w:tc>
          <w:tcPr>
            <w:tcW w:w="1979" w:type="dxa"/>
          </w:tcPr>
          <w:p w14:paraId="260229F0" w14:textId="77777777" w:rsidR="00E400C9" w:rsidRPr="00C22A30" w:rsidRDefault="00E400C9" w:rsidP="00E400C9">
            <w:pPr>
              <w:pStyle w:val="Odstavekseznama"/>
              <w:ind w:left="0"/>
              <w:jc w:val="both"/>
              <w:rPr>
                <w:rFonts w:asciiTheme="minorHAnsi" w:hAnsiTheme="minorHAnsi" w:cstheme="minorHAnsi"/>
                <w:b/>
                <w:sz w:val="20"/>
                <w:szCs w:val="20"/>
                <w:lang w:val="sl-SI"/>
              </w:rPr>
            </w:pPr>
            <w:r w:rsidRPr="00C22A30">
              <w:rPr>
                <w:rFonts w:asciiTheme="minorHAnsi" w:hAnsiTheme="minorHAnsi" w:cstheme="minorHAnsi"/>
                <w:b/>
                <w:sz w:val="20"/>
                <w:szCs w:val="20"/>
                <w:lang w:val="sl-SI"/>
              </w:rPr>
              <w:t>zavarovana vozila</w:t>
            </w:r>
            <w:r w:rsidRPr="00C22A30">
              <w:rPr>
                <w:rFonts w:asciiTheme="minorHAnsi" w:hAnsiTheme="minorHAnsi" w:cstheme="minorHAnsi"/>
                <w:sz w:val="20"/>
                <w:szCs w:val="20"/>
                <w:lang w:val="sl-SI"/>
              </w:rPr>
              <w:t>:</w:t>
            </w:r>
          </w:p>
        </w:tc>
        <w:tc>
          <w:tcPr>
            <w:tcW w:w="6232" w:type="dxa"/>
          </w:tcPr>
          <w:p w14:paraId="3DF2C851" w14:textId="1617EBC3" w:rsidR="00E400C9" w:rsidRPr="00C22A30" w:rsidRDefault="00E400C9" w:rsidP="00E400C9">
            <w:pPr>
              <w:pStyle w:val="Odstavekseznama"/>
              <w:ind w:left="0"/>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Vozila, ki se zavarujejo, so razvidna iz Priloge B.</w:t>
            </w:r>
          </w:p>
        </w:tc>
      </w:tr>
    </w:tbl>
    <w:p w14:paraId="1D3CABF2" w14:textId="1058DB82" w:rsidR="002D48A9" w:rsidRPr="00C22A30" w:rsidRDefault="002D48A9" w:rsidP="002D48A9">
      <w:pPr>
        <w:rPr>
          <w:rFonts w:asciiTheme="minorHAnsi" w:hAnsiTheme="minorHAnsi" w:cstheme="minorHAnsi"/>
          <w:lang w:val="sl-SI"/>
        </w:rPr>
      </w:pPr>
    </w:p>
    <w:p w14:paraId="3E9AB189" w14:textId="0B86DDFA" w:rsidR="007C0500" w:rsidRPr="00C22A30" w:rsidRDefault="005575B9" w:rsidP="007C0500">
      <w:pPr>
        <w:rPr>
          <w:rFonts w:asciiTheme="minorHAnsi" w:hAnsiTheme="minorHAnsi"/>
          <w:b/>
          <w:sz w:val="20"/>
          <w:szCs w:val="20"/>
          <w:lang w:val="sl-SI"/>
        </w:rPr>
      </w:pPr>
      <w:r w:rsidRPr="00C22A30">
        <w:rPr>
          <w:rFonts w:asciiTheme="minorHAnsi" w:hAnsiTheme="minorHAnsi"/>
          <w:b/>
          <w:sz w:val="20"/>
          <w:szCs w:val="20"/>
          <w:lang w:val="sl-SI"/>
        </w:rPr>
        <w:t>2</w:t>
      </w:r>
      <w:r w:rsidR="007C0500" w:rsidRPr="00C22A30">
        <w:rPr>
          <w:rFonts w:asciiTheme="minorHAnsi" w:hAnsiTheme="minorHAnsi"/>
          <w:b/>
          <w:sz w:val="20"/>
          <w:szCs w:val="20"/>
          <w:lang w:val="sl-SI"/>
        </w:rPr>
        <w:t>. Ostala določila</w:t>
      </w:r>
    </w:p>
    <w:p w14:paraId="076CC60B" w14:textId="72F6593A" w:rsidR="00D45F78" w:rsidRPr="00C22A30" w:rsidRDefault="00D45F78" w:rsidP="004C44E2">
      <w:pPr>
        <w:rPr>
          <w:rFonts w:asciiTheme="minorHAnsi" w:hAnsiTheme="minorHAnsi" w:cstheme="minorHAnsi"/>
          <w:sz w:val="20"/>
          <w:szCs w:val="20"/>
          <w:lang w:val="sl-SI"/>
        </w:rPr>
      </w:pPr>
    </w:p>
    <w:p w14:paraId="4B0F2566" w14:textId="77777777" w:rsidR="005575B9" w:rsidRPr="00C22A30" w:rsidRDefault="005575B9" w:rsidP="005575B9">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Zavarovanec je upravičen do izplačila zavarovalnine tudi v primeru, ko je škoda posledica ravnanja zaradi vožnje pod vplivom alkohola. Zavarovalnica pa v nadaljevanju lahko regresira škodo od povzročitelja nesreče.</w:t>
      </w:r>
    </w:p>
    <w:p w14:paraId="1F1A8583" w14:textId="77777777" w:rsidR="005575B9" w:rsidRPr="00C22A30" w:rsidRDefault="005575B9" w:rsidP="005575B9">
      <w:pPr>
        <w:rPr>
          <w:rFonts w:asciiTheme="minorHAnsi" w:hAnsiTheme="minorHAnsi" w:cstheme="minorHAnsi"/>
          <w:sz w:val="20"/>
          <w:szCs w:val="20"/>
          <w:lang w:val="sl-SI"/>
        </w:rPr>
      </w:pPr>
    </w:p>
    <w:p w14:paraId="5780A2B1" w14:textId="65FB1134" w:rsidR="005575B9" w:rsidRPr="00C22A30" w:rsidRDefault="005575B9" w:rsidP="005575B9">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Zavarovanec ima pravico znotraj obračunskega obdobja že zavarovana vozila za določen čas odjaviti iz zavarovanja in jih ponovno prijaviti. Za ta čas se premija obračuna po sistemu »</w:t>
      </w:r>
      <w:r w:rsidRPr="00C22A30">
        <w:rPr>
          <w:rFonts w:asciiTheme="minorHAnsi" w:hAnsiTheme="minorHAnsi" w:cstheme="minorHAnsi"/>
          <w:i/>
          <w:sz w:val="20"/>
          <w:szCs w:val="20"/>
          <w:lang w:val="sl-SI"/>
        </w:rPr>
        <w:t>pro rata</w:t>
      </w:r>
      <w:r w:rsidRPr="00C22A30">
        <w:rPr>
          <w:rFonts w:asciiTheme="minorHAnsi" w:hAnsiTheme="minorHAnsi" w:cstheme="minorHAnsi"/>
          <w:sz w:val="20"/>
          <w:szCs w:val="20"/>
          <w:lang w:val="sl-SI"/>
        </w:rPr>
        <w:t>«.</w:t>
      </w:r>
    </w:p>
    <w:p w14:paraId="7CEE51AA" w14:textId="77777777" w:rsidR="005575B9" w:rsidRPr="00C22A30" w:rsidRDefault="005575B9" w:rsidP="005575B9">
      <w:pPr>
        <w:rPr>
          <w:rFonts w:asciiTheme="minorHAnsi" w:hAnsiTheme="minorHAnsi" w:cstheme="minorHAnsi"/>
          <w:sz w:val="20"/>
          <w:szCs w:val="20"/>
          <w:lang w:val="sl-SI"/>
        </w:rPr>
      </w:pPr>
    </w:p>
    <w:p w14:paraId="6FC9FFFA" w14:textId="369BBBB5" w:rsidR="00D45F78" w:rsidRPr="00C22A30" w:rsidRDefault="005575B9" w:rsidP="005575B9">
      <w:pPr>
        <w:jc w:val="both"/>
        <w:rPr>
          <w:rFonts w:asciiTheme="minorHAnsi" w:hAnsiTheme="minorHAnsi" w:cstheme="minorHAnsi"/>
          <w:sz w:val="20"/>
          <w:szCs w:val="20"/>
          <w:lang w:val="sl-SI"/>
        </w:rPr>
      </w:pPr>
      <w:r w:rsidRPr="00C22A30">
        <w:rPr>
          <w:rFonts w:asciiTheme="minorHAnsi" w:hAnsiTheme="minorHAnsi" w:cstheme="minorHAnsi"/>
          <w:sz w:val="20"/>
          <w:szCs w:val="20"/>
          <w:lang w:val="sl-SI"/>
        </w:rPr>
        <w:t>Seznam vozil, vrsta zavarovanj in kritja so navedeni v Prilogi B. Naročnik si pridržuje pravico do drugačne kombinacije kritij po vozilih, kot je navedeno v seznamu.</w:t>
      </w:r>
    </w:p>
    <w:p w14:paraId="1F3748F8" w14:textId="26F703B3" w:rsidR="00D45F78" w:rsidRPr="00C22A30" w:rsidRDefault="00D45F78" w:rsidP="004C44E2">
      <w:pPr>
        <w:rPr>
          <w:rFonts w:asciiTheme="minorHAnsi" w:hAnsiTheme="minorHAnsi" w:cstheme="minorHAnsi"/>
          <w:sz w:val="20"/>
          <w:szCs w:val="20"/>
          <w:lang w:val="sl-SI"/>
        </w:rPr>
      </w:pPr>
    </w:p>
    <w:p w14:paraId="6D55A6F1" w14:textId="09F25F3E" w:rsidR="00D45F78" w:rsidRPr="00C22A30" w:rsidRDefault="00D45F78" w:rsidP="004C44E2">
      <w:pPr>
        <w:rPr>
          <w:rFonts w:asciiTheme="minorHAnsi" w:hAnsiTheme="minorHAnsi" w:cstheme="minorHAnsi"/>
          <w:sz w:val="20"/>
          <w:szCs w:val="20"/>
          <w:lang w:val="sl-SI"/>
        </w:rPr>
      </w:pPr>
    </w:p>
    <w:p w14:paraId="0F70B87B" w14:textId="77777777" w:rsidR="00614254" w:rsidRPr="00C22A30" w:rsidRDefault="00614254" w:rsidP="00614254">
      <w:pPr>
        <w:autoSpaceDE w:val="0"/>
        <w:autoSpaceDN w:val="0"/>
        <w:adjustRightInd w:val="0"/>
        <w:rPr>
          <w:rFonts w:asciiTheme="minorHAnsi" w:eastAsia="Calibri" w:hAnsiTheme="minorHAnsi" w:cs="Arial"/>
          <w:b/>
          <w:i/>
          <w:color w:val="806000"/>
          <w:lang w:val="sl-SI" w:eastAsia="sl-SI"/>
        </w:rPr>
        <w:sectPr w:rsidR="00614254" w:rsidRPr="00C22A30" w:rsidSect="00156188">
          <w:pgSz w:w="11906" w:h="16838"/>
          <w:pgMar w:top="1417" w:right="1417" w:bottom="1417" w:left="1417" w:header="708" w:footer="708" w:gutter="0"/>
          <w:cols w:space="708"/>
          <w:rtlGutter/>
          <w:docGrid w:linePitch="360"/>
        </w:sectPr>
      </w:pPr>
    </w:p>
    <w:p w14:paraId="72620758" w14:textId="77777777" w:rsidR="00614254" w:rsidRPr="00C22A30" w:rsidRDefault="00614254" w:rsidP="00614254">
      <w:pPr>
        <w:autoSpaceDE w:val="0"/>
        <w:autoSpaceDN w:val="0"/>
        <w:adjustRightInd w:val="0"/>
        <w:rPr>
          <w:rFonts w:asciiTheme="minorHAnsi" w:eastAsia="Calibri" w:hAnsiTheme="minorHAnsi" w:cs="Arial"/>
          <w:b/>
          <w:color w:val="806000"/>
          <w:lang w:val="sl-SI" w:eastAsia="sl-SI"/>
        </w:rPr>
      </w:pPr>
      <w:r w:rsidRPr="00C22A30">
        <w:rPr>
          <w:rFonts w:asciiTheme="minorHAnsi" w:eastAsia="Calibri" w:hAnsiTheme="minorHAnsi" w:cs="Arial"/>
          <w:b/>
          <w:color w:val="806000"/>
          <w:lang w:val="sl-SI" w:eastAsia="sl-SI"/>
        </w:rPr>
        <w:lastRenderedPageBreak/>
        <w:t>OSTALA POJASNILA, POMEMBNA ZA OCENO TVEGANJA IN NAČIN IZVAJNJA POGODB</w:t>
      </w:r>
    </w:p>
    <w:p w14:paraId="35C0B1CE" w14:textId="77777777" w:rsidR="00614254" w:rsidRPr="00C22A30" w:rsidRDefault="00614254" w:rsidP="00614254">
      <w:pPr>
        <w:suppressAutoHyphens/>
        <w:rPr>
          <w:rFonts w:asciiTheme="minorHAnsi" w:hAnsiTheme="minorHAnsi" w:cstheme="minorHAnsi"/>
          <w:sz w:val="22"/>
          <w:lang w:val="sl-SI" w:eastAsia="ar-SA"/>
        </w:rPr>
      </w:pPr>
    </w:p>
    <w:p w14:paraId="3C7208F9" w14:textId="77777777" w:rsidR="00614254" w:rsidRPr="00C22A30" w:rsidRDefault="00614254" w:rsidP="00614254">
      <w:pPr>
        <w:suppressAutoHyphens/>
        <w:rPr>
          <w:rFonts w:asciiTheme="minorHAnsi" w:hAnsiTheme="minorHAnsi" w:cstheme="minorHAnsi"/>
          <w:sz w:val="22"/>
          <w:lang w:val="sl-SI" w:eastAsia="ar-SA"/>
        </w:rPr>
      </w:pPr>
    </w:p>
    <w:p w14:paraId="7DCF09D3" w14:textId="77777777" w:rsidR="00614254" w:rsidRPr="00C22A30" w:rsidRDefault="00614254" w:rsidP="00614254">
      <w:pPr>
        <w:autoSpaceDE w:val="0"/>
        <w:autoSpaceDN w:val="0"/>
        <w:adjustRightInd w:val="0"/>
        <w:rPr>
          <w:rFonts w:asciiTheme="minorHAnsi" w:eastAsia="Calibri" w:hAnsiTheme="minorHAnsi" w:cs="Arial"/>
          <w:color w:val="806000"/>
          <w:lang w:val="sl-SI" w:eastAsia="sl-SI"/>
        </w:rPr>
      </w:pPr>
      <w:r w:rsidRPr="00C22A30">
        <w:rPr>
          <w:rFonts w:asciiTheme="minorHAnsi" w:eastAsia="Calibri" w:hAnsiTheme="minorHAnsi" w:cs="Arial"/>
          <w:color w:val="806000"/>
          <w:lang w:val="sl-SI" w:eastAsia="sl-SI"/>
        </w:rPr>
        <w:t>ŠKODNO DOGAJANJE</w:t>
      </w:r>
    </w:p>
    <w:p w14:paraId="0AB8EDE6" w14:textId="77777777" w:rsidR="00614254" w:rsidRPr="00C22A30" w:rsidRDefault="00614254" w:rsidP="00614254">
      <w:pPr>
        <w:suppressAutoHyphens/>
        <w:rPr>
          <w:rFonts w:asciiTheme="minorHAnsi" w:hAnsiTheme="minorHAnsi" w:cstheme="minorHAnsi"/>
          <w:sz w:val="20"/>
          <w:szCs w:val="20"/>
          <w:lang w:val="sl-SI" w:eastAsia="ar-SA"/>
        </w:rPr>
      </w:pPr>
    </w:p>
    <w:p w14:paraId="738B48F9" w14:textId="3338D7F8" w:rsidR="00614254" w:rsidRDefault="00614254" w:rsidP="00614254">
      <w:pPr>
        <w:suppressAutoHyphens/>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Škodni rezultat v zadnjem razpisnem obdobju </w:t>
      </w:r>
      <w:r w:rsidR="005A41B3">
        <w:rPr>
          <w:rFonts w:asciiTheme="minorHAnsi" w:hAnsiTheme="minorHAnsi" w:cstheme="minorHAnsi"/>
          <w:sz w:val="20"/>
          <w:szCs w:val="20"/>
          <w:lang w:val="sl-SI" w:eastAsia="ar-SA"/>
        </w:rPr>
        <w:t>(31</w:t>
      </w:r>
      <w:r w:rsidR="005A41B3" w:rsidRPr="00614254">
        <w:rPr>
          <w:rFonts w:asciiTheme="minorHAnsi" w:hAnsiTheme="minorHAnsi" w:cstheme="minorHAnsi"/>
          <w:sz w:val="20"/>
          <w:szCs w:val="20"/>
          <w:lang w:val="sl-SI" w:eastAsia="ar-SA"/>
        </w:rPr>
        <w:t>.</w:t>
      </w:r>
      <w:r w:rsidR="005A41B3">
        <w:rPr>
          <w:rFonts w:asciiTheme="minorHAnsi" w:hAnsiTheme="minorHAnsi" w:cstheme="minorHAnsi"/>
          <w:sz w:val="20"/>
          <w:szCs w:val="20"/>
          <w:lang w:val="sl-SI" w:eastAsia="ar-SA"/>
        </w:rPr>
        <w:t>12. 2015 do 27</w:t>
      </w:r>
      <w:r w:rsidR="005A41B3" w:rsidRPr="00614254">
        <w:rPr>
          <w:rFonts w:asciiTheme="minorHAnsi" w:hAnsiTheme="minorHAnsi" w:cstheme="minorHAnsi"/>
          <w:sz w:val="20"/>
          <w:szCs w:val="20"/>
          <w:lang w:val="sl-SI" w:eastAsia="ar-SA"/>
        </w:rPr>
        <w:t xml:space="preserve">. 5. 2019) </w:t>
      </w:r>
      <w:r w:rsidRPr="00C22A30">
        <w:rPr>
          <w:rFonts w:asciiTheme="minorHAnsi" w:hAnsiTheme="minorHAnsi" w:cstheme="minorHAnsi"/>
          <w:sz w:val="20"/>
          <w:szCs w:val="20"/>
          <w:lang w:val="sl-SI" w:eastAsia="ar-SA"/>
        </w:rPr>
        <w:t xml:space="preserve">je bil za </w:t>
      </w:r>
      <w:r w:rsidR="00CD38A1" w:rsidRPr="005A41B3">
        <w:rPr>
          <w:rFonts w:asciiTheme="minorHAnsi" w:hAnsiTheme="minorHAnsi" w:cstheme="minorHAnsi"/>
          <w:color w:val="000000" w:themeColor="text1"/>
          <w:sz w:val="20"/>
          <w:szCs w:val="20"/>
          <w:lang w:val="sl-SI" w:eastAsia="ar-SA"/>
        </w:rPr>
        <w:t>premoženjska zavarovanja</w:t>
      </w:r>
      <w:r w:rsidRPr="005A41B3">
        <w:rPr>
          <w:rFonts w:asciiTheme="minorHAnsi" w:hAnsiTheme="minorHAnsi" w:cstheme="minorHAnsi"/>
          <w:color w:val="000000" w:themeColor="text1"/>
          <w:sz w:val="20"/>
          <w:szCs w:val="20"/>
          <w:lang w:val="sl-SI" w:eastAsia="ar-SA"/>
        </w:rPr>
        <w:t xml:space="preserve"> </w:t>
      </w:r>
      <w:r w:rsidRPr="00C22A30">
        <w:rPr>
          <w:rFonts w:asciiTheme="minorHAnsi" w:hAnsiTheme="minorHAnsi" w:cstheme="minorHAnsi"/>
          <w:sz w:val="20"/>
          <w:szCs w:val="20"/>
          <w:lang w:val="sl-SI" w:eastAsia="ar-SA"/>
        </w:rPr>
        <w:t>sledeč:</w:t>
      </w:r>
    </w:p>
    <w:p w14:paraId="2533D696" w14:textId="77777777" w:rsidR="005A41B3" w:rsidRPr="00C22A30" w:rsidRDefault="005A41B3" w:rsidP="00614254">
      <w:pPr>
        <w:suppressAutoHyphens/>
        <w:rPr>
          <w:rFonts w:asciiTheme="minorHAnsi" w:hAnsiTheme="minorHAnsi" w:cstheme="minorHAnsi"/>
          <w:sz w:val="20"/>
          <w:szCs w:val="20"/>
          <w:lang w:val="sl-SI" w:eastAsia="ar-SA"/>
        </w:rPr>
      </w:pPr>
    </w:p>
    <w:tbl>
      <w:tblPr>
        <w:tblStyle w:val="TableGrid2"/>
        <w:tblW w:w="0" w:type="auto"/>
        <w:tblInd w:w="279" w:type="dxa"/>
        <w:tblLook w:val="04A0" w:firstRow="1" w:lastRow="0" w:firstColumn="1" w:lastColumn="0" w:noHBand="0" w:noVBand="1"/>
      </w:tblPr>
      <w:tblGrid>
        <w:gridCol w:w="2551"/>
        <w:gridCol w:w="1985"/>
        <w:gridCol w:w="2268"/>
      </w:tblGrid>
      <w:tr w:rsidR="005A41B3" w:rsidRPr="00614254" w14:paraId="44FF0BBD" w14:textId="77777777" w:rsidTr="005A41B3">
        <w:tc>
          <w:tcPr>
            <w:tcW w:w="2551" w:type="dxa"/>
            <w:shd w:val="clear" w:color="auto" w:fill="F2F2F2" w:themeFill="background1" w:themeFillShade="F2"/>
          </w:tcPr>
          <w:p w14:paraId="35D8B3EA"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Zavarovalna vrsta </w:t>
            </w:r>
          </w:p>
        </w:tc>
        <w:tc>
          <w:tcPr>
            <w:tcW w:w="1985" w:type="dxa"/>
            <w:tcBorders>
              <w:bottom w:val="single" w:sz="4" w:space="0" w:color="auto"/>
            </w:tcBorders>
            <w:shd w:val="clear" w:color="auto" w:fill="F2F2F2" w:themeFill="background1" w:themeFillShade="F2"/>
          </w:tcPr>
          <w:p w14:paraId="557AD779"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Izplačane škode </w:t>
            </w:r>
            <w:r w:rsidRPr="00614254">
              <w:rPr>
                <w:rFonts w:asciiTheme="minorHAnsi" w:hAnsiTheme="minorHAnsi" w:cstheme="minorHAnsi"/>
                <w:sz w:val="16"/>
                <w:szCs w:val="16"/>
                <w:lang w:val="sl-SI" w:eastAsia="ar-SA"/>
              </w:rPr>
              <w:t xml:space="preserve">(v </w:t>
            </w:r>
            <w:r w:rsidRPr="00614254">
              <w:rPr>
                <w:rFonts w:asciiTheme="minorHAnsi" w:hAnsiTheme="minorHAnsi" w:cstheme="minorHAnsi"/>
                <w:smallCaps/>
                <w:sz w:val="16"/>
                <w:szCs w:val="16"/>
                <w:lang w:val="sl-SI" w:eastAsia="ar-SA"/>
              </w:rPr>
              <w:t>eur</w:t>
            </w:r>
            <w:r w:rsidRPr="00614254">
              <w:rPr>
                <w:rFonts w:asciiTheme="minorHAnsi" w:hAnsiTheme="minorHAnsi" w:cstheme="minorHAnsi"/>
                <w:sz w:val="16"/>
                <w:szCs w:val="16"/>
                <w:lang w:val="sl-SI" w:eastAsia="ar-SA"/>
              </w:rPr>
              <w:t>)</w:t>
            </w:r>
          </w:p>
        </w:tc>
        <w:tc>
          <w:tcPr>
            <w:tcW w:w="2268" w:type="dxa"/>
            <w:shd w:val="clear" w:color="auto" w:fill="F2F2F2" w:themeFill="background1" w:themeFillShade="F2"/>
          </w:tcPr>
          <w:p w14:paraId="64A91106"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Rezervirane škode  </w:t>
            </w:r>
            <w:r w:rsidRPr="00614254">
              <w:rPr>
                <w:rFonts w:asciiTheme="minorHAnsi" w:hAnsiTheme="minorHAnsi" w:cstheme="minorHAnsi"/>
                <w:sz w:val="16"/>
                <w:szCs w:val="16"/>
                <w:lang w:val="sl-SI" w:eastAsia="ar-SA"/>
              </w:rPr>
              <w:t xml:space="preserve">(v </w:t>
            </w:r>
            <w:r w:rsidRPr="00614254">
              <w:rPr>
                <w:rFonts w:asciiTheme="minorHAnsi" w:hAnsiTheme="minorHAnsi" w:cstheme="minorHAnsi"/>
                <w:smallCaps/>
                <w:sz w:val="16"/>
                <w:szCs w:val="16"/>
                <w:lang w:val="sl-SI" w:eastAsia="ar-SA"/>
              </w:rPr>
              <w:t>eur</w:t>
            </w:r>
            <w:r w:rsidRPr="00614254">
              <w:rPr>
                <w:rFonts w:asciiTheme="minorHAnsi" w:hAnsiTheme="minorHAnsi" w:cstheme="minorHAnsi"/>
                <w:sz w:val="16"/>
                <w:szCs w:val="16"/>
                <w:lang w:val="sl-SI" w:eastAsia="ar-SA"/>
              </w:rPr>
              <w:t>)</w:t>
            </w:r>
          </w:p>
        </w:tc>
      </w:tr>
      <w:tr w:rsidR="005A41B3" w:rsidRPr="00614254" w14:paraId="3E89C012" w14:textId="77777777" w:rsidTr="005A41B3">
        <w:tc>
          <w:tcPr>
            <w:tcW w:w="2551" w:type="dxa"/>
          </w:tcPr>
          <w:p w14:paraId="07723578"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požar – civil</w:t>
            </w:r>
          </w:p>
        </w:tc>
        <w:tc>
          <w:tcPr>
            <w:tcW w:w="1985" w:type="dxa"/>
            <w:tcBorders>
              <w:top w:val="single" w:sz="4" w:space="0" w:color="auto"/>
              <w:left w:val="nil"/>
              <w:bottom w:val="single" w:sz="4" w:space="0" w:color="auto"/>
              <w:right w:val="nil"/>
            </w:tcBorders>
            <w:shd w:val="clear" w:color="auto" w:fill="auto"/>
            <w:vAlign w:val="bottom"/>
          </w:tcPr>
          <w:p w14:paraId="4379EDF9"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7AB37D5"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70DF15AD" w14:textId="77777777" w:rsidTr="005A41B3">
        <w:tc>
          <w:tcPr>
            <w:tcW w:w="2551" w:type="dxa"/>
          </w:tcPr>
          <w:p w14:paraId="459A3646" w14:textId="77777777" w:rsidR="005A41B3" w:rsidRPr="00614254" w:rsidRDefault="005A41B3" w:rsidP="005A41B3">
            <w:pPr>
              <w:tabs>
                <w:tab w:val="left" w:pos="822"/>
              </w:tabs>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požar – industrija</w:t>
            </w:r>
          </w:p>
        </w:tc>
        <w:tc>
          <w:tcPr>
            <w:tcW w:w="1985" w:type="dxa"/>
            <w:tcBorders>
              <w:top w:val="single" w:sz="4" w:space="0" w:color="auto"/>
              <w:left w:val="nil"/>
              <w:bottom w:val="single" w:sz="4" w:space="0" w:color="auto"/>
              <w:right w:val="nil"/>
            </w:tcBorders>
            <w:shd w:val="clear" w:color="auto" w:fill="auto"/>
            <w:vAlign w:val="bottom"/>
          </w:tcPr>
          <w:p w14:paraId="4820FD10"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10.410,38</w:t>
            </w:r>
          </w:p>
        </w:tc>
        <w:tc>
          <w:tcPr>
            <w:tcW w:w="2268" w:type="dxa"/>
            <w:tcBorders>
              <w:top w:val="nil"/>
              <w:left w:val="single" w:sz="4" w:space="0" w:color="auto"/>
              <w:bottom w:val="single" w:sz="4" w:space="0" w:color="auto"/>
              <w:right w:val="single" w:sz="4" w:space="0" w:color="auto"/>
            </w:tcBorders>
            <w:shd w:val="clear" w:color="auto" w:fill="auto"/>
            <w:vAlign w:val="bottom"/>
          </w:tcPr>
          <w:p w14:paraId="34991C4A"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679A1C0C" w14:textId="77777777" w:rsidTr="005A41B3">
        <w:tc>
          <w:tcPr>
            <w:tcW w:w="2551" w:type="dxa"/>
          </w:tcPr>
          <w:p w14:paraId="394F8309"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strojelom</w:t>
            </w:r>
          </w:p>
        </w:tc>
        <w:tc>
          <w:tcPr>
            <w:tcW w:w="1985" w:type="dxa"/>
            <w:tcBorders>
              <w:top w:val="single" w:sz="4" w:space="0" w:color="auto"/>
              <w:left w:val="nil"/>
              <w:bottom w:val="single" w:sz="4" w:space="0" w:color="auto"/>
              <w:right w:val="nil"/>
            </w:tcBorders>
            <w:shd w:val="clear" w:color="auto" w:fill="auto"/>
            <w:vAlign w:val="bottom"/>
          </w:tcPr>
          <w:p w14:paraId="3A62CD68"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25.589,63</w:t>
            </w:r>
          </w:p>
        </w:tc>
        <w:tc>
          <w:tcPr>
            <w:tcW w:w="2268" w:type="dxa"/>
            <w:tcBorders>
              <w:top w:val="nil"/>
              <w:left w:val="single" w:sz="4" w:space="0" w:color="auto"/>
              <w:bottom w:val="single" w:sz="4" w:space="0" w:color="auto"/>
              <w:right w:val="single" w:sz="4" w:space="0" w:color="auto"/>
            </w:tcBorders>
            <w:shd w:val="clear" w:color="auto" w:fill="auto"/>
            <w:vAlign w:val="bottom"/>
          </w:tcPr>
          <w:p w14:paraId="7B6EE026"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1F18DBFB" w14:textId="77777777" w:rsidTr="005A41B3">
        <w:tc>
          <w:tcPr>
            <w:tcW w:w="2551" w:type="dxa"/>
          </w:tcPr>
          <w:p w14:paraId="1E32D725"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vlom in rop</w:t>
            </w:r>
          </w:p>
        </w:tc>
        <w:tc>
          <w:tcPr>
            <w:tcW w:w="1985" w:type="dxa"/>
            <w:tcBorders>
              <w:top w:val="single" w:sz="4" w:space="0" w:color="auto"/>
              <w:left w:val="nil"/>
              <w:bottom w:val="single" w:sz="4" w:space="0" w:color="auto"/>
              <w:right w:val="nil"/>
            </w:tcBorders>
            <w:shd w:val="clear" w:color="auto" w:fill="auto"/>
            <w:vAlign w:val="bottom"/>
          </w:tcPr>
          <w:p w14:paraId="1F7477AA"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0</w:t>
            </w:r>
          </w:p>
        </w:tc>
        <w:tc>
          <w:tcPr>
            <w:tcW w:w="2268" w:type="dxa"/>
            <w:tcBorders>
              <w:top w:val="nil"/>
              <w:left w:val="single" w:sz="4" w:space="0" w:color="auto"/>
              <w:bottom w:val="single" w:sz="4" w:space="0" w:color="auto"/>
              <w:right w:val="single" w:sz="4" w:space="0" w:color="auto"/>
            </w:tcBorders>
            <w:shd w:val="clear" w:color="auto" w:fill="auto"/>
            <w:vAlign w:val="bottom"/>
          </w:tcPr>
          <w:p w14:paraId="521F8AB3"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6677E511" w14:textId="77777777" w:rsidTr="005A41B3">
        <w:tc>
          <w:tcPr>
            <w:tcW w:w="2551" w:type="dxa"/>
          </w:tcPr>
          <w:p w14:paraId="560A3D4E"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ostalo</w:t>
            </w:r>
          </w:p>
        </w:tc>
        <w:tc>
          <w:tcPr>
            <w:tcW w:w="1985" w:type="dxa"/>
            <w:tcBorders>
              <w:top w:val="single" w:sz="4" w:space="0" w:color="auto"/>
              <w:left w:val="nil"/>
              <w:bottom w:val="single" w:sz="4" w:space="0" w:color="auto"/>
              <w:right w:val="nil"/>
            </w:tcBorders>
            <w:shd w:val="clear" w:color="auto" w:fill="auto"/>
            <w:vAlign w:val="bottom"/>
          </w:tcPr>
          <w:p w14:paraId="61DEB6B2"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0</w:t>
            </w:r>
          </w:p>
        </w:tc>
        <w:tc>
          <w:tcPr>
            <w:tcW w:w="2268" w:type="dxa"/>
            <w:tcBorders>
              <w:top w:val="nil"/>
              <w:left w:val="single" w:sz="4" w:space="0" w:color="auto"/>
              <w:bottom w:val="single" w:sz="4" w:space="0" w:color="auto"/>
              <w:right w:val="single" w:sz="4" w:space="0" w:color="auto"/>
            </w:tcBorders>
            <w:shd w:val="clear" w:color="auto" w:fill="auto"/>
            <w:vAlign w:val="bottom"/>
          </w:tcPr>
          <w:p w14:paraId="3813B0F1"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37575EE7" w14:textId="77777777" w:rsidTr="005A41B3">
        <w:tc>
          <w:tcPr>
            <w:tcW w:w="2551" w:type="dxa"/>
          </w:tcPr>
          <w:p w14:paraId="209B9D03" w14:textId="77777777" w:rsidR="005A41B3" w:rsidRPr="00614254" w:rsidRDefault="005A41B3" w:rsidP="005A41B3">
            <w:pPr>
              <w:suppressAutoHyphens/>
              <w:rPr>
                <w:rFonts w:asciiTheme="minorHAnsi" w:hAnsiTheme="minorHAnsi" w:cstheme="minorHAnsi"/>
                <w:b/>
                <w:smallCaps/>
                <w:sz w:val="20"/>
                <w:szCs w:val="20"/>
                <w:lang w:val="sl-SI" w:eastAsia="ar-SA"/>
              </w:rPr>
            </w:pPr>
            <w:r w:rsidRPr="00614254">
              <w:rPr>
                <w:rFonts w:asciiTheme="minorHAnsi" w:hAnsiTheme="minorHAnsi" w:cstheme="minorHAnsi"/>
                <w:b/>
                <w:smallCaps/>
                <w:sz w:val="20"/>
                <w:szCs w:val="20"/>
                <w:lang w:val="sl-SI" w:eastAsia="ar-SA"/>
              </w:rPr>
              <w:t>skupaj</w:t>
            </w:r>
          </w:p>
        </w:tc>
        <w:tc>
          <w:tcPr>
            <w:tcW w:w="1985" w:type="dxa"/>
            <w:tcBorders>
              <w:top w:val="single" w:sz="4" w:space="0" w:color="auto"/>
              <w:left w:val="nil"/>
              <w:bottom w:val="single" w:sz="4" w:space="0" w:color="auto"/>
              <w:right w:val="nil"/>
            </w:tcBorders>
            <w:shd w:val="clear" w:color="auto" w:fill="auto"/>
            <w:vAlign w:val="bottom"/>
          </w:tcPr>
          <w:p w14:paraId="0CE33BC8" w14:textId="77777777" w:rsidR="005A41B3" w:rsidRPr="00614254" w:rsidRDefault="005A41B3" w:rsidP="005A41B3">
            <w:pPr>
              <w:suppressAutoHyphens/>
              <w:jc w:val="right"/>
              <w:rPr>
                <w:rFonts w:asciiTheme="minorHAnsi" w:hAnsiTheme="minorHAnsi" w:cstheme="minorHAnsi"/>
                <w:b/>
                <w:sz w:val="20"/>
                <w:szCs w:val="20"/>
                <w:lang w:val="sl-SI" w:eastAsia="ar-SA"/>
              </w:rPr>
            </w:pPr>
            <w:r>
              <w:rPr>
                <w:rFonts w:asciiTheme="minorHAnsi" w:hAnsiTheme="minorHAnsi" w:cstheme="minorHAnsi"/>
                <w:b/>
                <w:sz w:val="20"/>
                <w:szCs w:val="20"/>
                <w:lang w:val="sl-SI" w:eastAsia="ar-SA"/>
              </w:rPr>
              <w:t>36.000,01</w:t>
            </w:r>
          </w:p>
        </w:tc>
        <w:tc>
          <w:tcPr>
            <w:tcW w:w="2268" w:type="dxa"/>
            <w:tcBorders>
              <w:top w:val="nil"/>
              <w:left w:val="single" w:sz="4" w:space="0" w:color="auto"/>
              <w:bottom w:val="single" w:sz="4" w:space="0" w:color="auto"/>
              <w:right w:val="single" w:sz="4" w:space="0" w:color="auto"/>
            </w:tcBorders>
            <w:shd w:val="clear" w:color="auto" w:fill="auto"/>
            <w:vAlign w:val="bottom"/>
          </w:tcPr>
          <w:p w14:paraId="04792A45" w14:textId="77777777" w:rsidR="005A41B3" w:rsidRPr="00614254" w:rsidRDefault="005A41B3" w:rsidP="005A41B3">
            <w:pPr>
              <w:suppressAutoHyphens/>
              <w:jc w:val="right"/>
              <w:rPr>
                <w:rFonts w:asciiTheme="minorHAnsi" w:hAnsiTheme="minorHAnsi" w:cstheme="minorHAnsi"/>
                <w:b/>
                <w:sz w:val="20"/>
                <w:szCs w:val="20"/>
                <w:lang w:val="sl-SI" w:eastAsia="ar-SA"/>
              </w:rPr>
            </w:pPr>
            <w:r w:rsidRPr="00614254">
              <w:rPr>
                <w:rFonts w:asciiTheme="minorHAnsi" w:hAnsiTheme="minorHAnsi" w:cstheme="minorHAnsi"/>
                <w:b/>
                <w:sz w:val="20"/>
                <w:szCs w:val="20"/>
                <w:lang w:val="sl-SI" w:eastAsia="ar-SA"/>
              </w:rPr>
              <w:t>0</w:t>
            </w:r>
          </w:p>
        </w:tc>
      </w:tr>
    </w:tbl>
    <w:p w14:paraId="417B700B" w14:textId="77777777" w:rsidR="00614254" w:rsidRPr="00C22A30" w:rsidRDefault="00614254" w:rsidP="00614254">
      <w:pPr>
        <w:suppressAutoHyphens/>
        <w:rPr>
          <w:rFonts w:asciiTheme="minorHAnsi" w:hAnsiTheme="minorHAnsi" w:cstheme="minorHAnsi"/>
          <w:sz w:val="20"/>
          <w:szCs w:val="20"/>
          <w:lang w:val="sl-SI" w:eastAsia="ar-SA"/>
        </w:rPr>
      </w:pPr>
    </w:p>
    <w:p w14:paraId="086E149B" w14:textId="77777777" w:rsidR="00614254" w:rsidRPr="00C22A30" w:rsidRDefault="00614254" w:rsidP="00614254">
      <w:pPr>
        <w:suppressAutoHyphens/>
        <w:rPr>
          <w:rFonts w:asciiTheme="minorHAnsi" w:hAnsiTheme="minorHAnsi" w:cstheme="minorHAnsi"/>
          <w:sz w:val="20"/>
          <w:szCs w:val="20"/>
          <w:lang w:val="sl-SI" w:eastAsia="ar-SA"/>
        </w:rPr>
      </w:pPr>
    </w:p>
    <w:p w14:paraId="021941F9" w14:textId="7FB09751" w:rsidR="00614254" w:rsidRPr="00C22A30" w:rsidRDefault="00614254" w:rsidP="00614254">
      <w:pPr>
        <w:suppressAutoHyphens/>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Škodni rezultat v zadnjem razpisnem </w:t>
      </w:r>
      <w:r w:rsidR="005A41B3">
        <w:rPr>
          <w:rFonts w:asciiTheme="minorHAnsi" w:hAnsiTheme="minorHAnsi" w:cstheme="minorHAnsi"/>
          <w:sz w:val="20"/>
          <w:szCs w:val="20"/>
          <w:lang w:val="sl-SI" w:eastAsia="ar-SA"/>
        </w:rPr>
        <w:t>(31</w:t>
      </w:r>
      <w:r w:rsidR="005A41B3" w:rsidRPr="00614254">
        <w:rPr>
          <w:rFonts w:asciiTheme="minorHAnsi" w:hAnsiTheme="minorHAnsi" w:cstheme="minorHAnsi"/>
          <w:sz w:val="20"/>
          <w:szCs w:val="20"/>
          <w:lang w:val="sl-SI" w:eastAsia="ar-SA"/>
        </w:rPr>
        <w:t>.</w:t>
      </w:r>
      <w:r w:rsidR="005A41B3">
        <w:rPr>
          <w:rFonts w:asciiTheme="minorHAnsi" w:hAnsiTheme="minorHAnsi" w:cstheme="minorHAnsi"/>
          <w:sz w:val="20"/>
          <w:szCs w:val="20"/>
          <w:lang w:val="sl-SI" w:eastAsia="ar-SA"/>
        </w:rPr>
        <w:t>12. 2015 do 27</w:t>
      </w:r>
      <w:r w:rsidR="005A41B3" w:rsidRPr="00614254">
        <w:rPr>
          <w:rFonts w:asciiTheme="minorHAnsi" w:hAnsiTheme="minorHAnsi" w:cstheme="minorHAnsi"/>
          <w:sz w:val="20"/>
          <w:szCs w:val="20"/>
          <w:lang w:val="sl-SI" w:eastAsia="ar-SA"/>
        </w:rPr>
        <w:t xml:space="preserve">. 5. 2019) </w:t>
      </w:r>
      <w:r w:rsidRPr="00C22A30">
        <w:rPr>
          <w:rFonts w:asciiTheme="minorHAnsi" w:hAnsiTheme="minorHAnsi" w:cstheme="minorHAnsi"/>
          <w:sz w:val="20"/>
          <w:szCs w:val="20"/>
          <w:lang w:val="sl-SI" w:eastAsia="ar-SA"/>
        </w:rPr>
        <w:t xml:space="preserve"> je bil za </w:t>
      </w:r>
      <w:r w:rsidR="00CD38A1" w:rsidRPr="005A41B3">
        <w:rPr>
          <w:rFonts w:asciiTheme="minorHAnsi" w:hAnsiTheme="minorHAnsi" w:cstheme="minorHAnsi"/>
          <w:color w:val="000000" w:themeColor="text1"/>
          <w:sz w:val="20"/>
          <w:szCs w:val="20"/>
          <w:lang w:val="sl-SI" w:eastAsia="ar-SA"/>
        </w:rPr>
        <w:t>odgovornostna zavarovanja</w:t>
      </w:r>
      <w:r w:rsidRPr="005A41B3">
        <w:rPr>
          <w:rFonts w:asciiTheme="minorHAnsi" w:hAnsiTheme="minorHAnsi" w:cstheme="minorHAnsi"/>
          <w:color w:val="000000" w:themeColor="text1"/>
          <w:sz w:val="20"/>
          <w:szCs w:val="20"/>
          <w:lang w:val="sl-SI" w:eastAsia="ar-SA"/>
        </w:rPr>
        <w:t xml:space="preserve"> </w:t>
      </w:r>
      <w:r w:rsidRPr="00C22A30">
        <w:rPr>
          <w:rFonts w:asciiTheme="minorHAnsi" w:hAnsiTheme="minorHAnsi" w:cstheme="minorHAnsi"/>
          <w:sz w:val="20"/>
          <w:szCs w:val="20"/>
          <w:lang w:val="sl-SI" w:eastAsia="ar-SA"/>
        </w:rPr>
        <w:t>sledeč:</w:t>
      </w:r>
    </w:p>
    <w:p w14:paraId="1E04A1C2" w14:textId="77777777" w:rsidR="00614254" w:rsidRPr="00C22A30" w:rsidRDefault="00614254" w:rsidP="00614254">
      <w:pPr>
        <w:suppressAutoHyphens/>
        <w:rPr>
          <w:rFonts w:asciiTheme="minorHAnsi" w:hAnsiTheme="minorHAnsi" w:cstheme="minorHAnsi"/>
          <w:sz w:val="20"/>
          <w:szCs w:val="20"/>
          <w:lang w:val="sl-SI" w:eastAsia="ar-SA"/>
        </w:rPr>
      </w:pPr>
    </w:p>
    <w:tbl>
      <w:tblPr>
        <w:tblStyle w:val="TableGrid2"/>
        <w:tblW w:w="0" w:type="auto"/>
        <w:tblInd w:w="279" w:type="dxa"/>
        <w:tblLook w:val="04A0" w:firstRow="1" w:lastRow="0" w:firstColumn="1" w:lastColumn="0" w:noHBand="0" w:noVBand="1"/>
      </w:tblPr>
      <w:tblGrid>
        <w:gridCol w:w="2551"/>
        <w:gridCol w:w="1985"/>
        <w:gridCol w:w="2268"/>
      </w:tblGrid>
      <w:tr w:rsidR="005A41B3" w:rsidRPr="00614254" w14:paraId="72A3FA74" w14:textId="77777777" w:rsidTr="005A41B3">
        <w:tc>
          <w:tcPr>
            <w:tcW w:w="2551" w:type="dxa"/>
            <w:shd w:val="clear" w:color="auto" w:fill="F2F2F2" w:themeFill="background1" w:themeFillShade="F2"/>
          </w:tcPr>
          <w:p w14:paraId="6D547B36"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Zavarovalna vrsta </w:t>
            </w:r>
          </w:p>
        </w:tc>
        <w:tc>
          <w:tcPr>
            <w:tcW w:w="1985" w:type="dxa"/>
            <w:tcBorders>
              <w:bottom w:val="single" w:sz="4" w:space="0" w:color="auto"/>
            </w:tcBorders>
            <w:shd w:val="clear" w:color="auto" w:fill="F2F2F2" w:themeFill="background1" w:themeFillShade="F2"/>
          </w:tcPr>
          <w:p w14:paraId="5D07A819"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Izplačane škode </w:t>
            </w:r>
            <w:r w:rsidRPr="00614254">
              <w:rPr>
                <w:rFonts w:asciiTheme="minorHAnsi" w:hAnsiTheme="minorHAnsi" w:cstheme="minorHAnsi"/>
                <w:sz w:val="16"/>
                <w:szCs w:val="16"/>
                <w:lang w:val="sl-SI" w:eastAsia="ar-SA"/>
              </w:rPr>
              <w:t xml:space="preserve">(v </w:t>
            </w:r>
            <w:r w:rsidRPr="00614254">
              <w:rPr>
                <w:rFonts w:asciiTheme="minorHAnsi" w:hAnsiTheme="minorHAnsi" w:cstheme="minorHAnsi"/>
                <w:smallCaps/>
                <w:sz w:val="16"/>
                <w:szCs w:val="16"/>
                <w:lang w:val="sl-SI" w:eastAsia="ar-SA"/>
              </w:rPr>
              <w:t>eur</w:t>
            </w:r>
            <w:r w:rsidRPr="00614254">
              <w:rPr>
                <w:rFonts w:asciiTheme="minorHAnsi" w:hAnsiTheme="minorHAnsi" w:cstheme="minorHAnsi"/>
                <w:sz w:val="16"/>
                <w:szCs w:val="16"/>
                <w:lang w:val="sl-SI" w:eastAsia="ar-SA"/>
              </w:rPr>
              <w:t>)</w:t>
            </w:r>
          </w:p>
        </w:tc>
        <w:tc>
          <w:tcPr>
            <w:tcW w:w="2268" w:type="dxa"/>
            <w:shd w:val="clear" w:color="auto" w:fill="F2F2F2" w:themeFill="background1" w:themeFillShade="F2"/>
          </w:tcPr>
          <w:p w14:paraId="09C8AD10"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Rezervirane škode  </w:t>
            </w:r>
            <w:r w:rsidRPr="00614254">
              <w:rPr>
                <w:rFonts w:asciiTheme="minorHAnsi" w:hAnsiTheme="minorHAnsi" w:cstheme="minorHAnsi"/>
                <w:sz w:val="16"/>
                <w:szCs w:val="16"/>
                <w:lang w:val="sl-SI" w:eastAsia="ar-SA"/>
              </w:rPr>
              <w:t xml:space="preserve">(v </w:t>
            </w:r>
            <w:r w:rsidRPr="00614254">
              <w:rPr>
                <w:rFonts w:asciiTheme="minorHAnsi" w:hAnsiTheme="minorHAnsi" w:cstheme="minorHAnsi"/>
                <w:smallCaps/>
                <w:sz w:val="16"/>
                <w:szCs w:val="16"/>
                <w:lang w:val="sl-SI" w:eastAsia="ar-SA"/>
              </w:rPr>
              <w:t>eur</w:t>
            </w:r>
            <w:r w:rsidRPr="00614254">
              <w:rPr>
                <w:rFonts w:asciiTheme="minorHAnsi" w:hAnsiTheme="minorHAnsi" w:cstheme="minorHAnsi"/>
                <w:sz w:val="16"/>
                <w:szCs w:val="16"/>
                <w:lang w:val="sl-SI" w:eastAsia="ar-SA"/>
              </w:rPr>
              <w:t>)</w:t>
            </w:r>
          </w:p>
        </w:tc>
      </w:tr>
      <w:tr w:rsidR="005A41B3" w:rsidRPr="00614254" w14:paraId="4DAB0039" w14:textId="77777777" w:rsidTr="005A41B3">
        <w:tc>
          <w:tcPr>
            <w:tcW w:w="2551" w:type="dxa"/>
          </w:tcPr>
          <w:p w14:paraId="17CC2476"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splošna civilna odgovornost</w:t>
            </w:r>
          </w:p>
        </w:tc>
        <w:tc>
          <w:tcPr>
            <w:tcW w:w="1985" w:type="dxa"/>
            <w:tcBorders>
              <w:top w:val="single" w:sz="4" w:space="0" w:color="auto"/>
              <w:left w:val="nil"/>
              <w:bottom w:val="single" w:sz="4" w:space="0" w:color="auto"/>
              <w:right w:val="nil"/>
            </w:tcBorders>
            <w:shd w:val="clear" w:color="auto" w:fill="auto"/>
            <w:vAlign w:val="bottom"/>
          </w:tcPr>
          <w:p w14:paraId="0D9F8123"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67.025,46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B29CD05" w14:textId="77777777" w:rsidR="005A41B3" w:rsidRPr="00614254" w:rsidRDefault="005A41B3" w:rsidP="005A41B3">
            <w:pPr>
              <w:suppressAutoHyphens/>
              <w:rPr>
                <w:rFonts w:asciiTheme="minorHAnsi" w:hAnsiTheme="minorHAnsi" w:cstheme="minorHAnsi"/>
                <w:sz w:val="20"/>
                <w:szCs w:val="20"/>
                <w:lang w:val="sl-SI" w:eastAsia="ar-SA"/>
              </w:rPr>
            </w:pPr>
            <w:r>
              <w:rPr>
                <w:rFonts w:asciiTheme="minorHAnsi" w:hAnsiTheme="minorHAnsi" w:cstheme="minorHAnsi"/>
                <w:sz w:val="20"/>
                <w:szCs w:val="20"/>
                <w:lang w:val="sl-SI" w:eastAsia="ar-SA"/>
              </w:rPr>
              <w:t xml:space="preserve">                             3.158,80</w:t>
            </w:r>
          </w:p>
        </w:tc>
      </w:tr>
      <w:tr w:rsidR="005A41B3" w:rsidRPr="00614254" w14:paraId="21FFDFBD" w14:textId="77777777" w:rsidTr="005A41B3">
        <w:tc>
          <w:tcPr>
            <w:tcW w:w="2551" w:type="dxa"/>
          </w:tcPr>
          <w:p w14:paraId="50880AE6" w14:textId="7706F10F" w:rsidR="005A41B3" w:rsidRPr="00614254" w:rsidRDefault="005A41B3" w:rsidP="005A41B3">
            <w:pPr>
              <w:suppressAutoHyphens/>
              <w:rPr>
                <w:rFonts w:asciiTheme="minorHAnsi" w:hAnsiTheme="minorHAnsi" w:cstheme="minorHAnsi"/>
                <w:sz w:val="20"/>
                <w:szCs w:val="20"/>
                <w:lang w:val="sl-SI" w:eastAsia="ar-SA"/>
              </w:rPr>
            </w:pPr>
            <w:r>
              <w:rPr>
                <w:rFonts w:asciiTheme="minorHAnsi" w:hAnsiTheme="minorHAnsi" w:cstheme="minorHAnsi"/>
                <w:sz w:val="20"/>
                <w:szCs w:val="20"/>
                <w:lang w:val="sl-SI" w:eastAsia="ar-SA"/>
              </w:rPr>
              <w:t>projektantska odgovornost</w:t>
            </w:r>
          </w:p>
        </w:tc>
        <w:tc>
          <w:tcPr>
            <w:tcW w:w="1985" w:type="dxa"/>
            <w:tcBorders>
              <w:top w:val="single" w:sz="4" w:space="0" w:color="auto"/>
              <w:left w:val="nil"/>
              <w:bottom w:val="single" w:sz="4" w:space="0" w:color="auto"/>
              <w:right w:val="nil"/>
            </w:tcBorders>
            <w:shd w:val="clear" w:color="auto" w:fill="auto"/>
            <w:vAlign w:val="bottom"/>
          </w:tcPr>
          <w:p w14:paraId="0E16F3B2" w14:textId="605AB798"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0</w:t>
            </w:r>
          </w:p>
        </w:tc>
        <w:tc>
          <w:tcPr>
            <w:tcW w:w="2268" w:type="dxa"/>
            <w:tcBorders>
              <w:top w:val="nil"/>
              <w:left w:val="single" w:sz="4" w:space="0" w:color="auto"/>
              <w:bottom w:val="single" w:sz="4" w:space="0" w:color="auto"/>
              <w:right w:val="single" w:sz="4" w:space="0" w:color="auto"/>
            </w:tcBorders>
            <w:shd w:val="clear" w:color="auto" w:fill="auto"/>
            <w:vAlign w:val="bottom"/>
          </w:tcPr>
          <w:p w14:paraId="218FBAD9" w14:textId="134238D5"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0</w:t>
            </w:r>
          </w:p>
        </w:tc>
      </w:tr>
      <w:tr w:rsidR="005A41B3" w:rsidRPr="00614254" w14:paraId="67F12D14" w14:textId="77777777" w:rsidTr="005A41B3">
        <w:tc>
          <w:tcPr>
            <w:tcW w:w="2551" w:type="dxa"/>
          </w:tcPr>
          <w:p w14:paraId="34346885"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ekološke škode</w:t>
            </w:r>
          </w:p>
        </w:tc>
        <w:tc>
          <w:tcPr>
            <w:tcW w:w="1985" w:type="dxa"/>
            <w:tcBorders>
              <w:top w:val="single" w:sz="4" w:space="0" w:color="auto"/>
              <w:left w:val="nil"/>
              <w:bottom w:val="single" w:sz="4" w:space="0" w:color="auto"/>
              <w:right w:val="nil"/>
            </w:tcBorders>
            <w:shd w:val="clear" w:color="auto" w:fill="auto"/>
            <w:vAlign w:val="bottom"/>
          </w:tcPr>
          <w:p w14:paraId="599A79AD"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c>
          <w:tcPr>
            <w:tcW w:w="2268" w:type="dxa"/>
            <w:tcBorders>
              <w:top w:val="nil"/>
              <w:left w:val="single" w:sz="4" w:space="0" w:color="auto"/>
              <w:bottom w:val="single" w:sz="4" w:space="0" w:color="auto"/>
              <w:right w:val="single" w:sz="4" w:space="0" w:color="auto"/>
            </w:tcBorders>
            <w:shd w:val="clear" w:color="auto" w:fill="auto"/>
            <w:vAlign w:val="bottom"/>
          </w:tcPr>
          <w:p w14:paraId="163AC701"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09826DD1" w14:textId="77777777" w:rsidTr="005A41B3">
        <w:tc>
          <w:tcPr>
            <w:tcW w:w="2551" w:type="dxa"/>
          </w:tcPr>
          <w:p w14:paraId="2A5B4F8E" w14:textId="77777777" w:rsidR="005A41B3" w:rsidRPr="00614254" w:rsidRDefault="005A41B3" w:rsidP="005A41B3">
            <w:pPr>
              <w:suppressAutoHyphens/>
              <w:rPr>
                <w:rFonts w:asciiTheme="minorHAnsi" w:hAnsiTheme="minorHAnsi" w:cstheme="minorHAnsi"/>
                <w:b/>
                <w:smallCaps/>
                <w:sz w:val="20"/>
                <w:szCs w:val="20"/>
                <w:lang w:val="sl-SI" w:eastAsia="ar-SA"/>
              </w:rPr>
            </w:pPr>
            <w:r w:rsidRPr="00614254">
              <w:rPr>
                <w:rFonts w:asciiTheme="minorHAnsi" w:hAnsiTheme="minorHAnsi" w:cstheme="minorHAnsi"/>
                <w:b/>
                <w:smallCaps/>
                <w:sz w:val="20"/>
                <w:szCs w:val="20"/>
                <w:lang w:val="sl-SI" w:eastAsia="ar-SA"/>
              </w:rPr>
              <w:t>skupaj</w:t>
            </w:r>
          </w:p>
        </w:tc>
        <w:tc>
          <w:tcPr>
            <w:tcW w:w="1985" w:type="dxa"/>
            <w:tcBorders>
              <w:top w:val="single" w:sz="4" w:space="0" w:color="auto"/>
              <w:left w:val="nil"/>
              <w:bottom w:val="single" w:sz="4" w:space="0" w:color="auto"/>
              <w:right w:val="nil"/>
            </w:tcBorders>
            <w:shd w:val="clear" w:color="auto" w:fill="auto"/>
            <w:vAlign w:val="bottom"/>
          </w:tcPr>
          <w:p w14:paraId="0C07B4A9" w14:textId="77777777" w:rsidR="005A41B3" w:rsidRPr="00614254" w:rsidRDefault="005A41B3" w:rsidP="005A41B3">
            <w:pPr>
              <w:suppressAutoHyphens/>
              <w:jc w:val="right"/>
              <w:rPr>
                <w:rFonts w:asciiTheme="minorHAnsi" w:hAnsiTheme="minorHAnsi" w:cstheme="minorHAnsi"/>
                <w:b/>
                <w:sz w:val="20"/>
                <w:szCs w:val="20"/>
                <w:lang w:val="sl-SI" w:eastAsia="ar-SA"/>
              </w:rPr>
            </w:pPr>
            <w:r>
              <w:rPr>
                <w:rFonts w:asciiTheme="minorHAnsi" w:hAnsiTheme="minorHAnsi" w:cstheme="minorHAnsi"/>
                <w:b/>
                <w:sz w:val="20"/>
                <w:szCs w:val="20"/>
                <w:lang w:val="sl-SI" w:eastAsia="ar-SA"/>
              </w:rPr>
              <w:t>67.025,46</w:t>
            </w:r>
          </w:p>
        </w:tc>
        <w:tc>
          <w:tcPr>
            <w:tcW w:w="2268" w:type="dxa"/>
            <w:tcBorders>
              <w:top w:val="nil"/>
              <w:left w:val="single" w:sz="4" w:space="0" w:color="auto"/>
              <w:bottom w:val="single" w:sz="4" w:space="0" w:color="auto"/>
              <w:right w:val="single" w:sz="4" w:space="0" w:color="auto"/>
            </w:tcBorders>
            <w:shd w:val="clear" w:color="auto" w:fill="auto"/>
            <w:vAlign w:val="bottom"/>
          </w:tcPr>
          <w:p w14:paraId="1EAA621B" w14:textId="77777777" w:rsidR="005A41B3" w:rsidRPr="00614254" w:rsidRDefault="005A41B3" w:rsidP="005A41B3">
            <w:pPr>
              <w:suppressAutoHyphens/>
              <w:jc w:val="right"/>
              <w:rPr>
                <w:rFonts w:asciiTheme="minorHAnsi" w:hAnsiTheme="minorHAnsi" w:cstheme="minorHAnsi"/>
                <w:b/>
                <w:sz w:val="20"/>
                <w:szCs w:val="20"/>
                <w:lang w:val="sl-SI" w:eastAsia="ar-SA"/>
              </w:rPr>
            </w:pPr>
            <w:r>
              <w:rPr>
                <w:rFonts w:asciiTheme="minorHAnsi" w:hAnsiTheme="minorHAnsi" w:cstheme="minorHAnsi"/>
                <w:b/>
                <w:sz w:val="20"/>
                <w:szCs w:val="20"/>
                <w:lang w:val="sl-SI" w:eastAsia="ar-SA"/>
              </w:rPr>
              <w:t>3.158,8</w:t>
            </w:r>
            <w:r w:rsidRPr="00614254">
              <w:rPr>
                <w:rFonts w:asciiTheme="minorHAnsi" w:hAnsiTheme="minorHAnsi" w:cstheme="minorHAnsi"/>
                <w:b/>
                <w:sz w:val="20"/>
                <w:szCs w:val="20"/>
                <w:lang w:val="sl-SI" w:eastAsia="ar-SA"/>
              </w:rPr>
              <w:t>0</w:t>
            </w:r>
          </w:p>
        </w:tc>
      </w:tr>
    </w:tbl>
    <w:p w14:paraId="42236121" w14:textId="77777777" w:rsidR="00614254" w:rsidRPr="00C22A30" w:rsidRDefault="00614254" w:rsidP="00614254">
      <w:pPr>
        <w:suppressAutoHyphens/>
        <w:rPr>
          <w:rFonts w:asciiTheme="minorHAnsi" w:hAnsiTheme="minorHAnsi" w:cstheme="minorHAnsi"/>
          <w:sz w:val="20"/>
          <w:szCs w:val="20"/>
          <w:lang w:val="sl-SI" w:eastAsia="ar-SA"/>
        </w:rPr>
      </w:pPr>
    </w:p>
    <w:p w14:paraId="625218FF" w14:textId="5492565F" w:rsidR="00614254" w:rsidRPr="00C22A30" w:rsidRDefault="00614254" w:rsidP="00614254">
      <w:pPr>
        <w:suppressAutoHyphens/>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Škodni rezultat v zadnjem razpisnem obdobju </w:t>
      </w:r>
      <w:r w:rsidR="005A41B3">
        <w:rPr>
          <w:rFonts w:asciiTheme="minorHAnsi" w:hAnsiTheme="minorHAnsi" w:cstheme="minorHAnsi"/>
          <w:sz w:val="20"/>
          <w:szCs w:val="20"/>
          <w:lang w:val="sl-SI" w:eastAsia="ar-SA"/>
        </w:rPr>
        <w:t>(31</w:t>
      </w:r>
      <w:r w:rsidR="005A41B3" w:rsidRPr="00614254">
        <w:rPr>
          <w:rFonts w:asciiTheme="minorHAnsi" w:hAnsiTheme="minorHAnsi" w:cstheme="minorHAnsi"/>
          <w:sz w:val="20"/>
          <w:szCs w:val="20"/>
          <w:lang w:val="sl-SI" w:eastAsia="ar-SA"/>
        </w:rPr>
        <w:t>.</w:t>
      </w:r>
      <w:r w:rsidR="005A41B3">
        <w:rPr>
          <w:rFonts w:asciiTheme="minorHAnsi" w:hAnsiTheme="minorHAnsi" w:cstheme="minorHAnsi"/>
          <w:sz w:val="20"/>
          <w:szCs w:val="20"/>
          <w:lang w:val="sl-SI" w:eastAsia="ar-SA"/>
        </w:rPr>
        <w:t>12. 2015 do 27</w:t>
      </w:r>
      <w:r w:rsidR="005A41B3" w:rsidRPr="00614254">
        <w:rPr>
          <w:rFonts w:asciiTheme="minorHAnsi" w:hAnsiTheme="minorHAnsi" w:cstheme="minorHAnsi"/>
          <w:sz w:val="20"/>
          <w:szCs w:val="20"/>
          <w:lang w:val="sl-SI" w:eastAsia="ar-SA"/>
        </w:rPr>
        <w:t xml:space="preserve">. 5. 2019) </w:t>
      </w:r>
      <w:r w:rsidRPr="00C22A30">
        <w:rPr>
          <w:rFonts w:asciiTheme="minorHAnsi" w:hAnsiTheme="minorHAnsi" w:cstheme="minorHAnsi"/>
          <w:sz w:val="20"/>
          <w:szCs w:val="20"/>
          <w:lang w:val="sl-SI" w:eastAsia="ar-SA"/>
        </w:rPr>
        <w:t xml:space="preserve">je bil za </w:t>
      </w:r>
      <w:r w:rsidR="00CD38A1" w:rsidRPr="005A41B3">
        <w:rPr>
          <w:rFonts w:asciiTheme="minorHAnsi" w:hAnsiTheme="minorHAnsi" w:cstheme="minorHAnsi"/>
          <w:color w:val="000000" w:themeColor="text1"/>
          <w:sz w:val="20"/>
          <w:szCs w:val="20"/>
          <w:lang w:val="sl-SI" w:eastAsia="ar-SA"/>
        </w:rPr>
        <w:t>avtomobilska zavarovanja</w:t>
      </w:r>
      <w:r w:rsidRPr="005A41B3">
        <w:rPr>
          <w:rFonts w:asciiTheme="minorHAnsi" w:hAnsiTheme="minorHAnsi" w:cstheme="minorHAnsi"/>
          <w:color w:val="000000" w:themeColor="text1"/>
          <w:sz w:val="20"/>
          <w:szCs w:val="20"/>
          <w:lang w:val="sl-SI" w:eastAsia="ar-SA"/>
        </w:rPr>
        <w:t xml:space="preserve"> </w:t>
      </w:r>
      <w:r w:rsidRPr="00C22A30">
        <w:rPr>
          <w:rFonts w:asciiTheme="minorHAnsi" w:hAnsiTheme="minorHAnsi" w:cstheme="minorHAnsi"/>
          <w:sz w:val="20"/>
          <w:szCs w:val="20"/>
          <w:lang w:val="sl-SI" w:eastAsia="ar-SA"/>
        </w:rPr>
        <w:t>sledeč:</w:t>
      </w:r>
    </w:p>
    <w:p w14:paraId="0295D8D0" w14:textId="77777777" w:rsidR="00614254" w:rsidRPr="00C22A30" w:rsidRDefault="00614254" w:rsidP="00614254">
      <w:pPr>
        <w:suppressAutoHyphens/>
        <w:rPr>
          <w:rFonts w:asciiTheme="minorHAnsi" w:hAnsiTheme="minorHAnsi" w:cstheme="minorHAnsi"/>
          <w:sz w:val="20"/>
          <w:szCs w:val="20"/>
          <w:lang w:val="sl-SI" w:eastAsia="ar-SA"/>
        </w:rPr>
      </w:pPr>
    </w:p>
    <w:tbl>
      <w:tblPr>
        <w:tblStyle w:val="TableGrid2"/>
        <w:tblW w:w="0" w:type="auto"/>
        <w:tblInd w:w="279" w:type="dxa"/>
        <w:tblLook w:val="04A0" w:firstRow="1" w:lastRow="0" w:firstColumn="1" w:lastColumn="0" w:noHBand="0" w:noVBand="1"/>
      </w:tblPr>
      <w:tblGrid>
        <w:gridCol w:w="2551"/>
        <w:gridCol w:w="1985"/>
        <w:gridCol w:w="2268"/>
      </w:tblGrid>
      <w:tr w:rsidR="005A41B3" w:rsidRPr="00614254" w14:paraId="47809803" w14:textId="77777777" w:rsidTr="005A41B3">
        <w:trPr>
          <w:trHeight w:val="70"/>
        </w:trPr>
        <w:tc>
          <w:tcPr>
            <w:tcW w:w="2551" w:type="dxa"/>
            <w:shd w:val="clear" w:color="auto" w:fill="F2F2F2" w:themeFill="background1" w:themeFillShade="F2"/>
          </w:tcPr>
          <w:p w14:paraId="0B5F1454"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Zavarovalna vrsta </w:t>
            </w:r>
          </w:p>
        </w:tc>
        <w:tc>
          <w:tcPr>
            <w:tcW w:w="1985" w:type="dxa"/>
            <w:tcBorders>
              <w:bottom w:val="single" w:sz="4" w:space="0" w:color="auto"/>
            </w:tcBorders>
            <w:shd w:val="clear" w:color="auto" w:fill="F2F2F2" w:themeFill="background1" w:themeFillShade="F2"/>
          </w:tcPr>
          <w:p w14:paraId="599B9EA9"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Izplačane škode </w:t>
            </w:r>
            <w:r w:rsidRPr="00614254">
              <w:rPr>
                <w:rFonts w:asciiTheme="minorHAnsi" w:hAnsiTheme="minorHAnsi" w:cstheme="minorHAnsi"/>
                <w:sz w:val="16"/>
                <w:szCs w:val="16"/>
                <w:lang w:val="sl-SI" w:eastAsia="ar-SA"/>
              </w:rPr>
              <w:t xml:space="preserve">(v </w:t>
            </w:r>
            <w:r w:rsidRPr="00614254">
              <w:rPr>
                <w:rFonts w:asciiTheme="minorHAnsi" w:hAnsiTheme="minorHAnsi" w:cstheme="minorHAnsi"/>
                <w:smallCaps/>
                <w:sz w:val="16"/>
                <w:szCs w:val="16"/>
                <w:lang w:val="sl-SI" w:eastAsia="ar-SA"/>
              </w:rPr>
              <w:t>eur</w:t>
            </w:r>
            <w:r w:rsidRPr="00614254">
              <w:rPr>
                <w:rFonts w:asciiTheme="minorHAnsi" w:hAnsiTheme="minorHAnsi" w:cstheme="minorHAnsi"/>
                <w:sz w:val="16"/>
                <w:szCs w:val="16"/>
                <w:lang w:val="sl-SI" w:eastAsia="ar-SA"/>
              </w:rPr>
              <w:t>)</w:t>
            </w:r>
          </w:p>
        </w:tc>
        <w:tc>
          <w:tcPr>
            <w:tcW w:w="2268" w:type="dxa"/>
            <w:shd w:val="clear" w:color="auto" w:fill="F2F2F2" w:themeFill="background1" w:themeFillShade="F2"/>
          </w:tcPr>
          <w:p w14:paraId="4222AE2C"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 xml:space="preserve">Rezervirane škode  </w:t>
            </w:r>
            <w:r w:rsidRPr="00614254">
              <w:rPr>
                <w:rFonts w:asciiTheme="minorHAnsi" w:hAnsiTheme="minorHAnsi" w:cstheme="minorHAnsi"/>
                <w:sz w:val="16"/>
                <w:szCs w:val="16"/>
                <w:lang w:val="sl-SI" w:eastAsia="ar-SA"/>
              </w:rPr>
              <w:t xml:space="preserve">(v </w:t>
            </w:r>
            <w:r w:rsidRPr="00614254">
              <w:rPr>
                <w:rFonts w:asciiTheme="minorHAnsi" w:hAnsiTheme="minorHAnsi" w:cstheme="minorHAnsi"/>
                <w:smallCaps/>
                <w:sz w:val="16"/>
                <w:szCs w:val="16"/>
                <w:lang w:val="sl-SI" w:eastAsia="ar-SA"/>
              </w:rPr>
              <w:t>eur</w:t>
            </w:r>
            <w:r w:rsidRPr="00614254">
              <w:rPr>
                <w:rFonts w:asciiTheme="minorHAnsi" w:hAnsiTheme="minorHAnsi" w:cstheme="minorHAnsi"/>
                <w:sz w:val="16"/>
                <w:szCs w:val="16"/>
                <w:lang w:val="sl-SI" w:eastAsia="ar-SA"/>
              </w:rPr>
              <w:t>)</w:t>
            </w:r>
          </w:p>
        </w:tc>
      </w:tr>
      <w:tr w:rsidR="005A41B3" w:rsidRPr="00614254" w14:paraId="7931B419" w14:textId="77777777" w:rsidTr="005A41B3">
        <w:tc>
          <w:tcPr>
            <w:tcW w:w="2551" w:type="dxa"/>
          </w:tcPr>
          <w:p w14:paraId="2B54969D"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avtomobilska odgovornost</w:t>
            </w:r>
          </w:p>
        </w:tc>
        <w:tc>
          <w:tcPr>
            <w:tcW w:w="1985" w:type="dxa"/>
            <w:tcBorders>
              <w:top w:val="single" w:sz="4" w:space="0" w:color="auto"/>
              <w:left w:val="nil"/>
              <w:bottom w:val="single" w:sz="4" w:space="0" w:color="auto"/>
              <w:right w:val="nil"/>
            </w:tcBorders>
            <w:shd w:val="clear" w:color="auto" w:fill="auto"/>
            <w:vAlign w:val="bottom"/>
          </w:tcPr>
          <w:p w14:paraId="6722D19C"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9.251,75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DD03FF0"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329E71AD" w14:textId="77777777" w:rsidTr="005A41B3">
        <w:tc>
          <w:tcPr>
            <w:tcW w:w="2551" w:type="dxa"/>
          </w:tcPr>
          <w:p w14:paraId="02D72217"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AO+</w:t>
            </w:r>
          </w:p>
        </w:tc>
        <w:tc>
          <w:tcPr>
            <w:tcW w:w="1985" w:type="dxa"/>
            <w:tcBorders>
              <w:top w:val="single" w:sz="4" w:space="0" w:color="auto"/>
              <w:left w:val="nil"/>
              <w:bottom w:val="single" w:sz="4" w:space="0" w:color="auto"/>
              <w:right w:val="nil"/>
            </w:tcBorders>
            <w:shd w:val="clear" w:color="auto" w:fill="auto"/>
            <w:vAlign w:val="bottom"/>
          </w:tcPr>
          <w:p w14:paraId="12437B57"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c>
          <w:tcPr>
            <w:tcW w:w="2268" w:type="dxa"/>
            <w:tcBorders>
              <w:top w:val="nil"/>
              <w:left w:val="single" w:sz="4" w:space="0" w:color="auto"/>
              <w:bottom w:val="single" w:sz="4" w:space="0" w:color="auto"/>
              <w:right w:val="single" w:sz="4" w:space="0" w:color="auto"/>
            </w:tcBorders>
            <w:shd w:val="clear" w:color="auto" w:fill="auto"/>
            <w:vAlign w:val="bottom"/>
          </w:tcPr>
          <w:p w14:paraId="41DF67D0"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0BF5D110" w14:textId="77777777" w:rsidTr="005A41B3">
        <w:tc>
          <w:tcPr>
            <w:tcW w:w="2551" w:type="dxa"/>
          </w:tcPr>
          <w:p w14:paraId="037BCEE5"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avtomobilski kasko</w:t>
            </w:r>
          </w:p>
        </w:tc>
        <w:tc>
          <w:tcPr>
            <w:tcW w:w="1985" w:type="dxa"/>
            <w:tcBorders>
              <w:top w:val="single" w:sz="4" w:space="0" w:color="auto"/>
              <w:left w:val="nil"/>
              <w:bottom w:val="single" w:sz="4" w:space="0" w:color="auto"/>
              <w:right w:val="nil"/>
            </w:tcBorders>
            <w:shd w:val="clear" w:color="auto" w:fill="auto"/>
            <w:vAlign w:val="bottom"/>
          </w:tcPr>
          <w:p w14:paraId="3FBCE0E3"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14.312,47</w:t>
            </w:r>
          </w:p>
        </w:tc>
        <w:tc>
          <w:tcPr>
            <w:tcW w:w="2268" w:type="dxa"/>
            <w:tcBorders>
              <w:top w:val="nil"/>
              <w:left w:val="single" w:sz="4" w:space="0" w:color="auto"/>
              <w:bottom w:val="single" w:sz="4" w:space="0" w:color="auto"/>
              <w:right w:val="single" w:sz="4" w:space="0" w:color="auto"/>
            </w:tcBorders>
            <w:shd w:val="clear" w:color="auto" w:fill="auto"/>
            <w:vAlign w:val="bottom"/>
          </w:tcPr>
          <w:p w14:paraId="4C0C390F"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0</w:t>
            </w:r>
          </w:p>
        </w:tc>
      </w:tr>
      <w:tr w:rsidR="005A41B3" w:rsidRPr="00614254" w14:paraId="1D865F95" w14:textId="77777777" w:rsidTr="005A41B3">
        <w:tc>
          <w:tcPr>
            <w:tcW w:w="2551" w:type="dxa"/>
          </w:tcPr>
          <w:p w14:paraId="706219C4"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avtomobilska asistenca</w:t>
            </w:r>
          </w:p>
        </w:tc>
        <w:tc>
          <w:tcPr>
            <w:tcW w:w="1985" w:type="dxa"/>
            <w:tcBorders>
              <w:top w:val="single" w:sz="4" w:space="0" w:color="auto"/>
              <w:left w:val="nil"/>
              <w:bottom w:val="single" w:sz="4" w:space="0" w:color="auto"/>
              <w:right w:val="nil"/>
            </w:tcBorders>
            <w:shd w:val="clear" w:color="auto" w:fill="auto"/>
            <w:vAlign w:val="bottom"/>
          </w:tcPr>
          <w:p w14:paraId="7E8374ED" w14:textId="77777777" w:rsidR="005A41B3" w:rsidRPr="00614254" w:rsidRDefault="005A41B3" w:rsidP="005A41B3">
            <w:pPr>
              <w:suppressAutoHyphens/>
              <w:jc w:val="right"/>
              <w:rPr>
                <w:rFonts w:asciiTheme="minorHAnsi" w:hAnsiTheme="minorHAnsi" w:cstheme="minorHAnsi"/>
                <w:sz w:val="20"/>
                <w:szCs w:val="20"/>
                <w:lang w:val="sl-SI" w:eastAsia="ar-SA"/>
              </w:rPr>
            </w:pPr>
            <w:r>
              <w:rPr>
                <w:rFonts w:asciiTheme="minorHAnsi" w:hAnsiTheme="minorHAnsi" w:cstheme="minorHAnsi"/>
                <w:sz w:val="20"/>
                <w:szCs w:val="20"/>
                <w:lang w:val="sl-SI" w:eastAsia="ar-SA"/>
              </w:rPr>
              <w:t>100,00</w:t>
            </w:r>
          </w:p>
        </w:tc>
        <w:tc>
          <w:tcPr>
            <w:tcW w:w="2268" w:type="dxa"/>
            <w:tcBorders>
              <w:top w:val="nil"/>
              <w:left w:val="single" w:sz="4" w:space="0" w:color="auto"/>
              <w:bottom w:val="single" w:sz="4" w:space="0" w:color="auto"/>
              <w:right w:val="single" w:sz="4" w:space="0" w:color="auto"/>
            </w:tcBorders>
            <w:shd w:val="clear" w:color="auto" w:fill="auto"/>
            <w:vAlign w:val="bottom"/>
          </w:tcPr>
          <w:p w14:paraId="1429AAB3"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244484AB" w14:textId="77777777" w:rsidTr="005A41B3">
        <w:tc>
          <w:tcPr>
            <w:tcW w:w="2551" w:type="dxa"/>
          </w:tcPr>
          <w:p w14:paraId="470DA6B4"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pravna zaščita</w:t>
            </w:r>
          </w:p>
        </w:tc>
        <w:tc>
          <w:tcPr>
            <w:tcW w:w="1985" w:type="dxa"/>
            <w:tcBorders>
              <w:top w:val="single" w:sz="4" w:space="0" w:color="auto"/>
              <w:left w:val="nil"/>
              <w:bottom w:val="single" w:sz="4" w:space="0" w:color="auto"/>
              <w:right w:val="nil"/>
            </w:tcBorders>
            <w:shd w:val="clear" w:color="auto" w:fill="auto"/>
            <w:vAlign w:val="bottom"/>
          </w:tcPr>
          <w:p w14:paraId="71C11D7B"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c>
          <w:tcPr>
            <w:tcW w:w="2268" w:type="dxa"/>
            <w:tcBorders>
              <w:top w:val="nil"/>
              <w:left w:val="single" w:sz="4" w:space="0" w:color="auto"/>
              <w:bottom w:val="single" w:sz="4" w:space="0" w:color="auto"/>
              <w:right w:val="single" w:sz="4" w:space="0" w:color="auto"/>
            </w:tcBorders>
            <w:shd w:val="clear" w:color="auto" w:fill="auto"/>
            <w:vAlign w:val="bottom"/>
          </w:tcPr>
          <w:p w14:paraId="1894EC93"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704B8F27" w14:textId="77777777" w:rsidTr="005A41B3">
        <w:tc>
          <w:tcPr>
            <w:tcW w:w="2551" w:type="dxa"/>
          </w:tcPr>
          <w:p w14:paraId="73A24F9D" w14:textId="77777777" w:rsidR="005A41B3" w:rsidRPr="00614254" w:rsidRDefault="005A41B3" w:rsidP="005A41B3">
            <w:pPr>
              <w:suppressAutoHyphens/>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avtomobilska nezgoda</w:t>
            </w:r>
          </w:p>
        </w:tc>
        <w:tc>
          <w:tcPr>
            <w:tcW w:w="1985" w:type="dxa"/>
            <w:tcBorders>
              <w:top w:val="single" w:sz="4" w:space="0" w:color="auto"/>
              <w:left w:val="nil"/>
              <w:bottom w:val="single" w:sz="4" w:space="0" w:color="auto"/>
              <w:right w:val="nil"/>
            </w:tcBorders>
            <w:shd w:val="clear" w:color="auto" w:fill="auto"/>
            <w:vAlign w:val="bottom"/>
          </w:tcPr>
          <w:p w14:paraId="34D51C6B"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c>
          <w:tcPr>
            <w:tcW w:w="2268" w:type="dxa"/>
            <w:tcBorders>
              <w:top w:val="nil"/>
              <w:left w:val="single" w:sz="4" w:space="0" w:color="auto"/>
              <w:bottom w:val="single" w:sz="4" w:space="0" w:color="auto"/>
              <w:right w:val="single" w:sz="4" w:space="0" w:color="auto"/>
            </w:tcBorders>
            <w:shd w:val="clear" w:color="auto" w:fill="auto"/>
            <w:vAlign w:val="bottom"/>
          </w:tcPr>
          <w:p w14:paraId="6EAFFB60" w14:textId="77777777" w:rsidR="005A41B3" w:rsidRPr="00614254" w:rsidRDefault="005A41B3" w:rsidP="005A41B3">
            <w:pPr>
              <w:suppressAutoHyphens/>
              <w:jc w:val="right"/>
              <w:rPr>
                <w:rFonts w:asciiTheme="minorHAnsi" w:hAnsiTheme="minorHAnsi" w:cstheme="minorHAnsi"/>
                <w:sz w:val="20"/>
                <w:szCs w:val="20"/>
                <w:lang w:val="sl-SI" w:eastAsia="ar-SA"/>
              </w:rPr>
            </w:pPr>
            <w:r w:rsidRPr="00614254">
              <w:rPr>
                <w:rFonts w:asciiTheme="minorHAnsi" w:hAnsiTheme="minorHAnsi" w:cstheme="minorHAnsi"/>
                <w:sz w:val="20"/>
                <w:szCs w:val="20"/>
                <w:lang w:val="sl-SI" w:eastAsia="ar-SA"/>
              </w:rPr>
              <w:t>0</w:t>
            </w:r>
          </w:p>
        </w:tc>
      </w:tr>
      <w:tr w:rsidR="005A41B3" w:rsidRPr="00614254" w14:paraId="4E123786" w14:textId="77777777" w:rsidTr="005A41B3">
        <w:tc>
          <w:tcPr>
            <w:tcW w:w="2551" w:type="dxa"/>
          </w:tcPr>
          <w:p w14:paraId="1DBFBFFC" w14:textId="77777777" w:rsidR="005A41B3" w:rsidRPr="00614254" w:rsidRDefault="005A41B3" w:rsidP="005A41B3">
            <w:pPr>
              <w:suppressAutoHyphens/>
              <w:rPr>
                <w:rFonts w:asciiTheme="minorHAnsi" w:hAnsiTheme="minorHAnsi" w:cstheme="minorHAnsi"/>
                <w:b/>
                <w:smallCaps/>
                <w:sz w:val="20"/>
                <w:szCs w:val="20"/>
                <w:lang w:val="sl-SI" w:eastAsia="ar-SA"/>
              </w:rPr>
            </w:pPr>
            <w:r w:rsidRPr="00614254">
              <w:rPr>
                <w:rFonts w:asciiTheme="minorHAnsi" w:hAnsiTheme="minorHAnsi" w:cstheme="minorHAnsi"/>
                <w:b/>
                <w:smallCaps/>
                <w:sz w:val="20"/>
                <w:szCs w:val="20"/>
                <w:lang w:val="sl-SI" w:eastAsia="ar-SA"/>
              </w:rPr>
              <w:t>skupaj</w:t>
            </w:r>
          </w:p>
        </w:tc>
        <w:tc>
          <w:tcPr>
            <w:tcW w:w="1985" w:type="dxa"/>
            <w:tcBorders>
              <w:top w:val="single" w:sz="4" w:space="0" w:color="auto"/>
              <w:left w:val="nil"/>
              <w:bottom w:val="single" w:sz="4" w:space="0" w:color="auto"/>
              <w:right w:val="nil"/>
            </w:tcBorders>
            <w:shd w:val="clear" w:color="auto" w:fill="auto"/>
            <w:vAlign w:val="bottom"/>
          </w:tcPr>
          <w:p w14:paraId="6034E0EA" w14:textId="77777777" w:rsidR="005A41B3" w:rsidRPr="00614254" w:rsidRDefault="005A41B3" w:rsidP="005A41B3">
            <w:pPr>
              <w:suppressAutoHyphens/>
              <w:jc w:val="right"/>
              <w:rPr>
                <w:rFonts w:asciiTheme="minorHAnsi" w:hAnsiTheme="minorHAnsi" w:cstheme="minorHAnsi"/>
                <w:b/>
                <w:sz w:val="20"/>
                <w:szCs w:val="20"/>
                <w:lang w:val="sl-SI" w:eastAsia="ar-SA"/>
              </w:rPr>
            </w:pPr>
            <w:r>
              <w:rPr>
                <w:rFonts w:asciiTheme="minorHAnsi" w:hAnsiTheme="minorHAnsi" w:cstheme="minorHAnsi"/>
                <w:b/>
                <w:sz w:val="20"/>
                <w:szCs w:val="20"/>
                <w:lang w:val="sl-SI" w:eastAsia="ar-SA"/>
              </w:rPr>
              <w:t>23.664,22</w:t>
            </w:r>
          </w:p>
        </w:tc>
        <w:tc>
          <w:tcPr>
            <w:tcW w:w="2268" w:type="dxa"/>
            <w:tcBorders>
              <w:top w:val="nil"/>
              <w:left w:val="single" w:sz="4" w:space="0" w:color="auto"/>
              <w:bottom w:val="single" w:sz="4" w:space="0" w:color="auto"/>
              <w:right w:val="single" w:sz="4" w:space="0" w:color="auto"/>
            </w:tcBorders>
            <w:shd w:val="clear" w:color="auto" w:fill="auto"/>
            <w:vAlign w:val="bottom"/>
          </w:tcPr>
          <w:p w14:paraId="67A55DF4" w14:textId="77777777" w:rsidR="005A41B3" w:rsidRPr="00614254" w:rsidRDefault="005A41B3" w:rsidP="005A41B3">
            <w:pPr>
              <w:suppressAutoHyphens/>
              <w:jc w:val="right"/>
              <w:rPr>
                <w:rFonts w:asciiTheme="minorHAnsi" w:hAnsiTheme="minorHAnsi" w:cstheme="minorHAnsi"/>
                <w:b/>
                <w:sz w:val="20"/>
                <w:szCs w:val="20"/>
                <w:lang w:val="sl-SI" w:eastAsia="ar-SA"/>
              </w:rPr>
            </w:pPr>
            <w:r>
              <w:rPr>
                <w:rFonts w:asciiTheme="minorHAnsi" w:hAnsiTheme="minorHAnsi" w:cstheme="minorHAnsi"/>
                <w:b/>
                <w:sz w:val="20"/>
                <w:szCs w:val="20"/>
                <w:lang w:val="sl-SI" w:eastAsia="ar-SA"/>
              </w:rPr>
              <w:t>0</w:t>
            </w:r>
          </w:p>
        </w:tc>
      </w:tr>
    </w:tbl>
    <w:p w14:paraId="7D0B69AD" w14:textId="77777777" w:rsidR="00614254" w:rsidRPr="00C22A30" w:rsidRDefault="00614254" w:rsidP="00614254">
      <w:pPr>
        <w:suppressAutoHyphens/>
        <w:rPr>
          <w:rFonts w:asciiTheme="minorHAnsi" w:hAnsiTheme="minorHAnsi" w:cstheme="minorHAnsi"/>
          <w:sz w:val="20"/>
          <w:szCs w:val="20"/>
          <w:lang w:val="sl-SI" w:eastAsia="ar-SA"/>
        </w:rPr>
      </w:pPr>
    </w:p>
    <w:p w14:paraId="39E213C6" w14:textId="77777777" w:rsidR="00614254" w:rsidRPr="00C22A30" w:rsidRDefault="00614254" w:rsidP="00614254">
      <w:pPr>
        <w:suppressAutoHyphens/>
        <w:rPr>
          <w:rFonts w:asciiTheme="minorHAnsi" w:hAnsiTheme="minorHAnsi" w:cstheme="minorHAnsi"/>
          <w:sz w:val="20"/>
          <w:szCs w:val="20"/>
          <w:lang w:val="sl-SI" w:eastAsia="ar-SA"/>
        </w:rPr>
      </w:pPr>
    </w:p>
    <w:p w14:paraId="311D6B92" w14:textId="77777777" w:rsidR="00614254" w:rsidRPr="00C22A30" w:rsidRDefault="00614254" w:rsidP="00614254">
      <w:pPr>
        <w:suppressAutoHyphens/>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SPREMEMBE KRITIJ GLEDE NA PRETEKLO POGODBENO OBDOBJE S POJASNILI</w:t>
      </w:r>
    </w:p>
    <w:p w14:paraId="50B4954F" w14:textId="77777777" w:rsidR="00614254" w:rsidRPr="00C22A30" w:rsidRDefault="00614254" w:rsidP="00614254">
      <w:pPr>
        <w:suppressAutoHyphens/>
        <w:rPr>
          <w:rFonts w:asciiTheme="minorHAnsi" w:hAnsiTheme="minorHAnsi" w:cstheme="minorHAnsi"/>
          <w:sz w:val="20"/>
          <w:szCs w:val="20"/>
          <w:lang w:val="sl-SI" w:eastAsia="ar-SA"/>
        </w:rPr>
      </w:pPr>
    </w:p>
    <w:p w14:paraId="3AD0C64D" w14:textId="77777777" w:rsidR="00614254" w:rsidRPr="00C22A30" w:rsidRDefault="00614254" w:rsidP="00614254">
      <w:pPr>
        <w:suppressAutoHyphens/>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V smislu lažje interpretacije škodnega dogajanja, podajamo še bistvene spremembe glede na predhodno obdobje s pojasnili.</w:t>
      </w:r>
    </w:p>
    <w:p w14:paraId="76544033" w14:textId="77777777" w:rsidR="00614254" w:rsidRPr="00C22A30" w:rsidRDefault="00614254" w:rsidP="00614254">
      <w:pPr>
        <w:suppressAutoHyphens/>
        <w:rPr>
          <w:rFonts w:asciiTheme="minorHAnsi" w:hAnsiTheme="minorHAnsi" w:cstheme="minorHAnsi"/>
          <w:sz w:val="20"/>
          <w:szCs w:val="20"/>
          <w:lang w:val="sl-SI" w:eastAsia="ar-SA"/>
        </w:rPr>
      </w:pPr>
    </w:p>
    <w:p w14:paraId="5DFC24F4" w14:textId="536DA5D5" w:rsidR="00614254" w:rsidRPr="00C22A30" w:rsidRDefault="00614254" w:rsidP="00614254">
      <w:pPr>
        <w:numPr>
          <w:ilvl w:val="1"/>
          <w:numId w:val="31"/>
        </w:numPr>
        <w:suppressAutoHyphens/>
        <w:ind w:left="567" w:hanging="283"/>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Zavarovanje je bilo sklenjeno po sistemu imenovanih nevarnosti (ločene zavarovalne police za požar, strojelom, računalnike, vlom in rop).</w:t>
      </w:r>
    </w:p>
    <w:p w14:paraId="2D2294E2" w14:textId="65878EB4" w:rsidR="00614254" w:rsidRPr="00C22A30" w:rsidRDefault="00614254" w:rsidP="00614254">
      <w:pPr>
        <w:numPr>
          <w:ilvl w:val="1"/>
          <w:numId w:val="31"/>
        </w:numPr>
        <w:suppressAutoHyphens/>
        <w:ind w:left="567" w:hanging="283"/>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Požarno zavarovanje je ob temeljnih nevarnostih krilo še naslednje dodatne nevarnosti na prvi riziko (ZV praviloma 1</w:t>
      </w:r>
      <w:r w:rsidR="0037478C" w:rsidRPr="00C22A30">
        <w:rPr>
          <w:rFonts w:asciiTheme="minorHAnsi" w:hAnsiTheme="minorHAnsi" w:cstheme="minorHAnsi"/>
          <w:sz w:val="20"/>
          <w:szCs w:val="20"/>
          <w:lang w:val="sl-SI" w:eastAsia="ar-SA"/>
        </w:rPr>
        <w:t>0</w:t>
      </w:r>
      <w:r w:rsidRPr="00C22A30">
        <w:rPr>
          <w:rFonts w:asciiTheme="minorHAnsi" w:hAnsiTheme="minorHAnsi" w:cstheme="minorHAnsi"/>
          <w:sz w:val="20"/>
          <w:szCs w:val="20"/>
          <w:lang w:val="sl-SI" w:eastAsia="ar-SA"/>
        </w:rPr>
        <w:t xml:space="preserve">.000 </w:t>
      </w:r>
      <w:r w:rsidR="0037478C" w:rsidRPr="00C22A30">
        <w:rPr>
          <w:rFonts w:asciiTheme="minorHAnsi" w:hAnsiTheme="minorHAnsi" w:cstheme="minorHAnsi"/>
          <w:sz w:val="20"/>
          <w:szCs w:val="20"/>
          <w:lang w:val="sl-SI" w:eastAsia="ar-SA"/>
        </w:rPr>
        <w:t>–</w:t>
      </w:r>
      <w:r w:rsidRPr="00C22A30">
        <w:rPr>
          <w:rFonts w:asciiTheme="minorHAnsi" w:hAnsiTheme="minorHAnsi" w:cstheme="minorHAnsi"/>
          <w:sz w:val="20"/>
          <w:szCs w:val="20"/>
          <w:lang w:val="sl-SI" w:eastAsia="ar-SA"/>
        </w:rPr>
        <w:t xml:space="preserve"> </w:t>
      </w:r>
      <w:r w:rsidR="0037478C" w:rsidRPr="00C22A30">
        <w:rPr>
          <w:rFonts w:asciiTheme="minorHAnsi" w:hAnsiTheme="minorHAnsi" w:cstheme="minorHAnsi"/>
          <w:sz w:val="20"/>
          <w:szCs w:val="20"/>
          <w:lang w:val="sl-SI" w:eastAsia="ar-SA"/>
        </w:rPr>
        <w:t xml:space="preserve">40.000 </w:t>
      </w:r>
      <w:r w:rsidRPr="00C22A30">
        <w:rPr>
          <w:rFonts w:asciiTheme="minorHAnsi" w:hAnsiTheme="minorHAnsi" w:cstheme="minorHAnsi"/>
          <w:sz w:val="20"/>
          <w:szCs w:val="20"/>
          <w:lang w:val="sl-SI" w:eastAsia="ar-SA"/>
        </w:rPr>
        <w:t>EUR): zemeljski plaz, izliv vode, poplava, teža snega, indirektni udar strele, udarec motornega vozila, ki ni last zavarovanca, vandalizem, piroliza ter na zavarovalno vsoto lekaža, in sicer vse z ločenimi zavarovalnimi vsotami za posamezne lokacije oziroma objekte brez skupnega agregata.</w:t>
      </w:r>
    </w:p>
    <w:p w14:paraId="5DEAD2B5" w14:textId="0628F926" w:rsidR="00614254" w:rsidRPr="00C22A30" w:rsidRDefault="00614254" w:rsidP="00614254">
      <w:pPr>
        <w:numPr>
          <w:ilvl w:val="1"/>
          <w:numId w:val="31"/>
        </w:numPr>
        <w:suppressAutoHyphens/>
        <w:ind w:left="567" w:hanging="283"/>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Centralna čistilna naprava je bila zavarovana za nevarnost poplave na polno zavarovalno vsoto na novo vrednost</w:t>
      </w:r>
      <w:r w:rsidR="0037478C" w:rsidRPr="00C22A30">
        <w:rPr>
          <w:rFonts w:asciiTheme="minorHAnsi" w:hAnsiTheme="minorHAnsi" w:cstheme="minorHAnsi"/>
          <w:sz w:val="20"/>
          <w:szCs w:val="20"/>
          <w:lang w:val="sl-SI" w:eastAsia="ar-SA"/>
        </w:rPr>
        <w:t xml:space="preserve"> (cca. 10 mio EUR)</w:t>
      </w:r>
      <w:r w:rsidRPr="00C22A30">
        <w:rPr>
          <w:rFonts w:asciiTheme="minorHAnsi" w:hAnsiTheme="minorHAnsi" w:cstheme="minorHAnsi"/>
          <w:sz w:val="20"/>
          <w:szCs w:val="20"/>
          <w:lang w:val="sl-SI" w:eastAsia="ar-SA"/>
        </w:rPr>
        <w:t>.</w:t>
      </w:r>
    </w:p>
    <w:p w14:paraId="6CEAD6E8" w14:textId="61AFA0AC" w:rsidR="0037478C" w:rsidRPr="00C22A30" w:rsidRDefault="0037478C" w:rsidP="00614254">
      <w:pPr>
        <w:numPr>
          <w:ilvl w:val="1"/>
          <w:numId w:val="31"/>
        </w:numPr>
        <w:suppressAutoHyphens/>
        <w:ind w:left="567" w:hanging="283"/>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Podatki o vrednosti premoženja so bili pripravljeni na način, kako je bilo le-to financirano (kohezijska sredstva, KPV, občine...). V tej dokumentaciji so pripravljeni na način, da je smiselno razvidno za kateri tip premoženja gre, kje se nahaja in kakšna je celotna vrednost in je s tem omogočen tudi izračun PML.</w:t>
      </w:r>
    </w:p>
    <w:p w14:paraId="0A78C492" w14:textId="133B0FB1" w:rsidR="0037478C" w:rsidRPr="00C22A30" w:rsidRDefault="0037478C" w:rsidP="00614254">
      <w:pPr>
        <w:numPr>
          <w:ilvl w:val="1"/>
          <w:numId w:val="31"/>
        </w:numPr>
        <w:suppressAutoHyphens/>
        <w:ind w:left="567" w:hanging="283"/>
        <w:contextualSpacing/>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lastRenderedPageBreak/>
        <w:t>Zavarovalne vsote pri zavarovanju splošne odgovornosti so bile razdeljene in različne po organizacijskih enotah ter nižje, franšize ni bilo.</w:t>
      </w:r>
    </w:p>
    <w:p w14:paraId="1618C071" w14:textId="77777777" w:rsidR="00614254" w:rsidRPr="00C22A30" w:rsidRDefault="00614254" w:rsidP="00614254">
      <w:pPr>
        <w:suppressAutoHyphens/>
        <w:rPr>
          <w:rFonts w:asciiTheme="minorHAnsi" w:hAnsiTheme="minorHAnsi" w:cstheme="minorHAnsi"/>
          <w:sz w:val="20"/>
          <w:szCs w:val="20"/>
          <w:lang w:val="sl-SI" w:eastAsia="ar-SA"/>
        </w:rPr>
      </w:pPr>
    </w:p>
    <w:p w14:paraId="4E9B7A81" w14:textId="77777777" w:rsidR="00614254" w:rsidRPr="00C22A30" w:rsidRDefault="00614254" w:rsidP="00614254">
      <w:pPr>
        <w:suppressAutoHyphens/>
        <w:rPr>
          <w:rFonts w:asciiTheme="minorHAnsi" w:hAnsiTheme="minorHAnsi" w:cstheme="minorHAnsi"/>
          <w:sz w:val="20"/>
          <w:szCs w:val="20"/>
          <w:lang w:val="sl-SI" w:eastAsia="ar-SA"/>
        </w:rPr>
      </w:pPr>
    </w:p>
    <w:p w14:paraId="3DB77D55" w14:textId="77777777" w:rsidR="00614254" w:rsidRPr="00C22A30" w:rsidRDefault="00614254" w:rsidP="00614254">
      <w:pPr>
        <w:suppressAutoHyphens/>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OSTALA POJASNILA</w:t>
      </w:r>
    </w:p>
    <w:p w14:paraId="434FF0E2" w14:textId="77777777" w:rsidR="00614254" w:rsidRPr="00C22A30" w:rsidRDefault="00614254" w:rsidP="00614254">
      <w:pPr>
        <w:suppressAutoHyphens/>
        <w:rPr>
          <w:rFonts w:asciiTheme="minorHAnsi" w:hAnsiTheme="minorHAnsi" w:cstheme="minorHAnsi"/>
          <w:sz w:val="20"/>
          <w:szCs w:val="20"/>
          <w:lang w:val="sl-SI" w:eastAsia="ar-SA"/>
        </w:rPr>
      </w:pPr>
    </w:p>
    <w:p w14:paraId="574145FD" w14:textId="603B2C3A" w:rsidR="00614254" w:rsidRDefault="005A41B3" w:rsidP="00614254">
      <w:pPr>
        <w:suppressAutoHyphens/>
        <w:rPr>
          <w:rFonts w:asciiTheme="minorHAnsi" w:hAnsiTheme="minorHAnsi" w:cstheme="minorHAnsi"/>
          <w:sz w:val="22"/>
          <w:lang w:val="sl-SI" w:eastAsia="ar-SA"/>
        </w:rPr>
      </w:pPr>
      <w:r>
        <w:rPr>
          <w:rFonts w:asciiTheme="minorHAnsi" w:hAnsiTheme="minorHAnsi" w:cstheme="minorHAnsi"/>
          <w:sz w:val="20"/>
          <w:szCs w:val="20"/>
          <w:lang w:val="sl-SI" w:eastAsia="ar-SA"/>
        </w:rPr>
        <w:t xml:space="preserve">Podatki o </w:t>
      </w:r>
      <w:r w:rsidR="00783282">
        <w:rPr>
          <w:rFonts w:asciiTheme="minorHAnsi" w:hAnsiTheme="minorHAnsi" w:cstheme="minorHAnsi"/>
          <w:sz w:val="20"/>
          <w:szCs w:val="20"/>
          <w:lang w:val="sl-SI" w:eastAsia="ar-SA"/>
        </w:rPr>
        <w:t xml:space="preserve">dejavnosti podjetja ter tehnični podatki o </w:t>
      </w:r>
      <w:r>
        <w:rPr>
          <w:rFonts w:asciiTheme="minorHAnsi" w:hAnsiTheme="minorHAnsi" w:cstheme="minorHAnsi"/>
          <w:sz w:val="20"/>
          <w:szCs w:val="20"/>
          <w:lang w:val="sl-SI" w:eastAsia="ar-SA"/>
        </w:rPr>
        <w:t xml:space="preserve">infrastrukturi (vrsta, </w:t>
      </w:r>
      <w:r w:rsidR="00783282">
        <w:rPr>
          <w:rFonts w:asciiTheme="minorHAnsi" w:hAnsiTheme="minorHAnsi" w:cstheme="minorHAnsi"/>
          <w:sz w:val="20"/>
          <w:szCs w:val="20"/>
          <w:lang w:val="sl-SI" w:eastAsia="ar-SA"/>
        </w:rPr>
        <w:t xml:space="preserve">lokacije, dolžina, specifikacije ipd.) se nahajajo na spletni strani </w:t>
      </w:r>
      <w:hyperlink r:id="rId13" w:history="1">
        <w:r w:rsidR="00783282" w:rsidRPr="00B85906">
          <w:rPr>
            <w:rStyle w:val="Hiperpovezava"/>
            <w:rFonts w:asciiTheme="minorHAnsi" w:hAnsiTheme="minorHAnsi" w:cstheme="minorHAnsi"/>
            <w:sz w:val="20"/>
            <w:szCs w:val="20"/>
            <w:lang w:val="sl-SI" w:eastAsia="ar-SA"/>
          </w:rPr>
          <w:t>www.kp-velenje.si</w:t>
        </w:r>
      </w:hyperlink>
      <w:r w:rsidR="00783282">
        <w:rPr>
          <w:rFonts w:asciiTheme="minorHAnsi" w:hAnsiTheme="minorHAnsi" w:cstheme="minorHAnsi"/>
          <w:sz w:val="20"/>
          <w:szCs w:val="20"/>
          <w:lang w:val="sl-SI" w:eastAsia="ar-SA"/>
        </w:rPr>
        <w:t xml:space="preserve"> v poglavju »Dejavnosti«</w:t>
      </w:r>
    </w:p>
    <w:p w14:paraId="511FF3E3" w14:textId="77777777" w:rsidR="00EA2C70" w:rsidRPr="00C22A30" w:rsidRDefault="00EA2C70" w:rsidP="00614254">
      <w:pPr>
        <w:suppressAutoHyphens/>
        <w:rPr>
          <w:rFonts w:asciiTheme="minorHAnsi" w:hAnsiTheme="minorHAnsi" w:cstheme="minorHAnsi"/>
          <w:sz w:val="22"/>
          <w:lang w:val="sl-SI" w:eastAsia="ar-SA"/>
        </w:rPr>
      </w:pPr>
    </w:p>
    <w:p w14:paraId="7E26F21E" w14:textId="77777777" w:rsidR="00614254" w:rsidRPr="00C22A30" w:rsidRDefault="00614254" w:rsidP="00614254">
      <w:pPr>
        <w:autoSpaceDE w:val="0"/>
        <w:autoSpaceDN w:val="0"/>
        <w:adjustRightInd w:val="0"/>
        <w:rPr>
          <w:rFonts w:asciiTheme="minorHAnsi" w:eastAsia="Calibri" w:hAnsiTheme="minorHAnsi" w:cs="Arial"/>
          <w:color w:val="806000"/>
          <w:lang w:val="sl-SI" w:eastAsia="sl-SI"/>
        </w:rPr>
      </w:pPr>
      <w:r w:rsidRPr="00C22A30">
        <w:rPr>
          <w:rFonts w:asciiTheme="minorHAnsi" w:eastAsia="Calibri" w:hAnsiTheme="minorHAnsi" w:cs="Arial"/>
          <w:color w:val="806000"/>
          <w:lang w:val="sl-SI" w:eastAsia="sl-SI"/>
        </w:rPr>
        <w:t>ZAKLJUČNE DOLOČBE</w:t>
      </w:r>
    </w:p>
    <w:p w14:paraId="372368BA" w14:textId="77777777" w:rsidR="00614254" w:rsidRPr="00C22A30" w:rsidRDefault="00614254" w:rsidP="00614254">
      <w:pPr>
        <w:suppressAutoHyphens/>
        <w:jc w:val="both"/>
        <w:rPr>
          <w:rFonts w:asciiTheme="minorHAnsi" w:hAnsiTheme="minorHAnsi" w:cstheme="minorHAnsi"/>
          <w:sz w:val="20"/>
          <w:szCs w:val="20"/>
          <w:lang w:val="sl-SI" w:eastAsia="ar-SA"/>
        </w:rPr>
      </w:pPr>
    </w:p>
    <w:p w14:paraId="64757CE9" w14:textId="77777777" w:rsidR="00614254" w:rsidRPr="00C22A30" w:rsidRDefault="00614254" w:rsidP="00614254">
      <w:pPr>
        <w:suppressAutoHyphens/>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V primeru razhajanja med priloženimi splošnimi pogoji, posebnimi pogoji in klavzulami ponudnika in zgoraj navedenih opisov posameznih nevarnosti, predmetov zavarovanja ipd., veljajo določila te dokumentacije. </w:t>
      </w:r>
    </w:p>
    <w:p w14:paraId="0A45F294" w14:textId="77777777" w:rsidR="00614254" w:rsidRPr="00C22A30" w:rsidRDefault="00614254" w:rsidP="00614254">
      <w:pPr>
        <w:suppressAutoHyphens/>
        <w:jc w:val="both"/>
        <w:rPr>
          <w:rFonts w:asciiTheme="minorHAnsi" w:hAnsiTheme="minorHAnsi" w:cstheme="minorHAnsi"/>
          <w:sz w:val="20"/>
          <w:szCs w:val="20"/>
          <w:lang w:val="sl-SI" w:eastAsia="ar-SA"/>
        </w:rPr>
      </w:pPr>
    </w:p>
    <w:p w14:paraId="3877DBE0" w14:textId="77777777" w:rsidR="00614254" w:rsidRPr="00C22A30" w:rsidRDefault="00614254" w:rsidP="00614254">
      <w:pPr>
        <w:suppressAutoHyphens/>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Pri pripravi dokumentacije v zvezi z oddajo javnega naročila je sodeloval zavarovalni posrednik </w:t>
      </w:r>
      <w:r w:rsidRPr="00C22A30">
        <w:rPr>
          <w:rFonts w:asciiTheme="minorHAnsi" w:hAnsiTheme="minorHAnsi" w:cstheme="minorHAnsi"/>
          <w:b/>
          <w:sz w:val="20"/>
          <w:szCs w:val="20"/>
          <w:lang w:val="sl-SI" w:eastAsia="ar-SA"/>
        </w:rPr>
        <w:t>Libra Premia</w:t>
      </w:r>
      <w:r w:rsidRPr="00C22A30">
        <w:rPr>
          <w:rFonts w:asciiTheme="minorHAnsi" w:hAnsiTheme="minorHAnsi" w:cstheme="minorHAnsi"/>
          <w:sz w:val="20"/>
          <w:szCs w:val="20"/>
          <w:lang w:val="sl-SI" w:eastAsia="ar-SA"/>
        </w:rPr>
        <w:t>, zavarovalno posredniška družba, d.o.o., Podkraj pri Velenju 35G, 3320 Velenje.</w:t>
      </w:r>
    </w:p>
    <w:p w14:paraId="693AFE7C" w14:textId="77777777" w:rsidR="00614254" w:rsidRPr="00C22A30" w:rsidRDefault="00614254" w:rsidP="00614254">
      <w:pPr>
        <w:suppressAutoHyphens/>
        <w:jc w:val="both"/>
        <w:rPr>
          <w:rFonts w:asciiTheme="minorHAnsi" w:hAnsiTheme="minorHAnsi" w:cstheme="minorHAnsi"/>
          <w:sz w:val="20"/>
          <w:szCs w:val="20"/>
          <w:lang w:val="sl-SI" w:eastAsia="ar-SA"/>
        </w:rPr>
      </w:pPr>
    </w:p>
    <w:p w14:paraId="1741BA49" w14:textId="77777777" w:rsidR="00614254" w:rsidRPr="00C22A30" w:rsidRDefault="00614254" w:rsidP="00614254">
      <w:pPr>
        <w:suppressAutoHyphens/>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Stroške zavarovalnega posrednika nosi izbrani ponudnik v okviru administrativne premije.</w:t>
      </w:r>
    </w:p>
    <w:p w14:paraId="4F9430D3" w14:textId="77777777" w:rsidR="00614254" w:rsidRPr="00C22A30" w:rsidRDefault="00614254" w:rsidP="00614254">
      <w:pPr>
        <w:suppressAutoHyphens/>
        <w:jc w:val="both"/>
        <w:rPr>
          <w:rFonts w:asciiTheme="minorHAnsi" w:hAnsiTheme="minorHAnsi" w:cstheme="minorHAnsi"/>
          <w:sz w:val="20"/>
          <w:szCs w:val="20"/>
          <w:lang w:val="sl-SI" w:eastAsia="ar-SA"/>
        </w:rPr>
      </w:pPr>
    </w:p>
    <w:p w14:paraId="0321F23C" w14:textId="77777777" w:rsidR="00614254" w:rsidRPr="00C22A30" w:rsidRDefault="00614254" w:rsidP="00614254">
      <w:pPr>
        <w:suppressAutoHyphens/>
        <w:jc w:val="both"/>
        <w:rPr>
          <w:rFonts w:asciiTheme="minorHAnsi" w:hAnsiTheme="minorHAnsi" w:cstheme="minorHAnsi"/>
          <w:sz w:val="20"/>
          <w:szCs w:val="20"/>
          <w:lang w:val="sl-SI" w:eastAsia="ar-SA"/>
        </w:rPr>
      </w:pPr>
      <w:r w:rsidRPr="00C22A30">
        <w:rPr>
          <w:rFonts w:asciiTheme="minorHAnsi" w:hAnsiTheme="minorHAnsi" w:cstheme="minorHAnsi"/>
          <w:sz w:val="20"/>
          <w:szCs w:val="20"/>
          <w:lang w:val="sl-SI" w:eastAsia="ar-SA"/>
        </w:rPr>
        <w:t xml:space="preserve">Višina provizije znaša: </w:t>
      </w:r>
    </w:p>
    <w:p w14:paraId="4856AAA2" w14:textId="680CABDF" w:rsidR="00614254" w:rsidRPr="00783282" w:rsidRDefault="00614254" w:rsidP="00614254">
      <w:pPr>
        <w:numPr>
          <w:ilvl w:val="1"/>
          <w:numId w:val="31"/>
        </w:numPr>
        <w:suppressAutoHyphens/>
        <w:ind w:left="567" w:hanging="283"/>
        <w:contextualSpacing/>
        <w:jc w:val="both"/>
        <w:rPr>
          <w:rFonts w:asciiTheme="minorHAnsi" w:hAnsiTheme="minorHAnsi" w:cstheme="minorHAnsi"/>
          <w:color w:val="000000" w:themeColor="text1"/>
          <w:sz w:val="20"/>
          <w:szCs w:val="20"/>
          <w:lang w:val="sl-SI" w:eastAsia="ar-SA"/>
        </w:rPr>
      </w:pPr>
      <w:r w:rsidRPr="00783282">
        <w:rPr>
          <w:rFonts w:asciiTheme="minorHAnsi" w:hAnsiTheme="minorHAnsi" w:cstheme="minorHAnsi"/>
          <w:color w:val="000000" w:themeColor="text1"/>
          <w:sz w:val="20"/>
          <w:szCs w:val="20"/>
          <w:lang w:val="sl-SI" w:eastAsia="ar-SA"/>
        </w:rPr>
        <w:t xml:space="preserve">15% za vsa zavarovanja, razen avtomobilskih zavarovanj (tj. </w:t>
      </w:r>
      <w:r w:rsidR="00FC482C" w:rsidRPr="00783282">
        <w:rPr>
          <w:rFonts w:asciiTheme="minorHAnsi" w:hAnsiTheme="minorHAnsi" w:cstheme="minorHAnsi"/>
          <w:color w:val="000000" w:themeColor="text1"/>
          <w:sz w:val="20"/>
          <w:szCs w:val="20"/>
          <w:lang w:val="sl-SI" w:eastAsia="ar-SA"/>
        </w:rPr>
        <w:t xml:space="preserve">1 – kombinirano premoženjsko zavarovanje, 2 – zavarovanje </w:t>
      </w:r>
      <w:r w:rsidR="003F08D1" w:rsidRPr="00783282">
        <w:rPr>
          <w:rFonts w:asciiTheme="minorHAnsi" w:hAnsiTheme="minorHAnsi" w:cstheme="minorHAnsi"/>
          <w:color w:val="000000" w:themeColor="text1"/>
          <w:sz w:val="20"/>
          <w:szCs w:val="20"/>
          <w:lang w:val="sl-SI" w:eastAsia="ar-SA"/>
        </w:rPr>
        <w:t xml:space="preserve">splošne </w:t>
      </w:r>
      <w:r w:rsidR="00FC482C" w:rsidRPr="00783282">
        <w:rPr>
          <w:rFonts w:asciiTheme="minorHAnsi" w:hAnsiTheme="minorHAnsi" w:cstheme="minorHAnsi"/>
          <w:color w:val="000000" w:themeColor="text1"/>
          <w:sz w:val="20"/>
          <w:szCs w:val="20"/>
          <w:lang w:val="sl-SI" w:eastAsia="ar-SA"/>
        </w:rPr>
        <w:t>odgovornosti</w:t>
      </w:r>
      <w:r w:rsidRPr="00783282">
        <w:rPr>
          <w:rFonts w:asciiTheme="minorHAnsi" w:hAnsiTheme="minorHAnsi" w:cstheme="minorHAnsi"/>
          <w:color w:val="000000" w:themeColor="text1"/>
          <w:sz w:val="20"/>
          <w:szCs w:val="20"/>
          <w:lang w:val="sl-SI" w:eastAsia="ar-SA"/>
        </w:rPr>
        <w:t>);</w:t>
      </w:r>
    </w:p>
    <w:p w14:paraId="3FDCE398" w14:textId="2C944B1A" w:rsidR="00614254" w:rsidRPr="00783282" w:rsidRDefault="00614254" w:rsidP="00614254">
      <w:pPr>
        <w:numPr>
          <w:ilvl w:val="1"/>
          <w:numId w:val="31"/>
        </w:numPr>
        <w:suppressAutoHyphens/>
        <w:ind w:left="567" w:hanging="283"/>
        <w:contextualSpacing/>
        <w:jc w:val="both"/>
        <w:rPr>
          <w:rFonts w:asciiTheme="minorHAnsi" w:hAnsiTheme="minorHAnsi" w:cstheme="minorHAnsi"/>
          <w:color w:val="000000" w:themeColor="text1"/>
          <w:sz w:val="20"/>
          <w:szCs w:val="20"/>
          <w:lang w:val="sl-SI" w:eastAsia="ar-SA"/>
        </w:rPr>
      </w:pPr>
      <w:r w:rsidRPr="00783282">
        <w:rPr>
          <w:rFonts w:asciiTheme="minorHAnsi" w:hAnsiTheme="minorHAnsi" w:cstheme="minorHAnsi"/>
          <w:color w:val="000000" w:themeColor="text1"/>
          <w:sz w:val="20"/>
          <w:szCs w:val="20"/>
          <w:lang w:val="sl-SI" w:eastAsia="ar-SA"/>
        </w:rPr>
        <w:t xml:space="preserve">8% za zavarovanja avtomobilov (tj. </w:t>
      </w:r>
      <w:r w:rsidR="00525AA7">
        <w:rPr>
          <w:rFonts w:asciiTheme="minorHAnsi" w:hAnsiTheme="minorHAnsi" w:cstheme="minorHAnsi"/>
          <w:color w:val="000000" w:themeColor="text1"/>
          <w:sz w:val="20"/>
          <w:szCs w:val="20"/>
          <w:lang w:val="sl-SI" w:eastAsia="ar-SA"/>
        </w:rPr>
        <w:t>3</w:t>
      </w:r>
      <w:r w:rsidR="00FC482C" w:rsidRPr="00783282">
        <w:rPr>
          <w:rFonts w:asciiTheme="minorHAnsi" w:hAnsiTheme="minorHAnsi" w:cstheme="minorHAnsi"/>
          <w:color w:val="000000" w:themeColor="text1"/>
          <w:sz w:val="20"/>
          <w:szCs w:val="20"/>
          <w:lang w:val="sl-SI" w:eastAsia="ar-SA"/>
        </w:rPr>
        <w:t xml:space="preserve"> – avtomobilsko zavarovanje)</w:t>
      </w:r>
      <w:r w:rsidRPr="00783282">
        <w:rPr>
          <w:rFonts w:asciiTheme="minorHAnsi" w:hAnsiTheme="minorHAnsi" w:cstheme="minorHAnsi"/>
          <w:color w:val="000000" w:themeColor="text1"/>
          <w:sz w:val="20"/>
          <w:szCs w:val="20"/>
          <w:lang w:val="sl-SI" w:eastAsia="ar-SA"/>
        </w:rPr>
        <w:t>.</w:t>
      </w:r>
    </w:p>
    <w:p w14:paraId="323C9262" w14:textId="58C890AB" w:rsidR="00D45F78" w:rsidRPr="00783282" w:rsidRDefault="00D45F78" w:rsidP="004C44E2">
      <w:pPr>
        <w:rPr>
          <w:rFonts w:asciiTheme="minorHAnsi" w:hAnsiTheme="minorHAnsi" w:cstheme="minorHAnsi"/>
          <w:color w:val="000000" w:themeColor="text1"/>
          <w:lang w:val="sl-SI"/>
        </w:rPr>
      </w:pPr>
    </w:p>
    <w:p w14:paraId="7F4D9E84" w14:textId="77777777" w:rsidR="00270425" w:rsidRPr="00C22A30" w:rsidRDefault="00270425" w:rsidP="00D2256F">
      <w:pPr>
        <w:spacing w:line="340" w:lineRule="exact"/>
        <w:rPr>
          <w:rFonts w:asciiTheme="minorHAnsi" w:hAnsiTheme="minorHAnsi" w:cstheme="minorHAnsi"/>
          <w:szCs w:val="22"/>
          <w:lang w:val="sl-SI"/>
        </w:rPr>
      </w:pPr>
    </w:p>
    <w:p w14:paraId="587201AD" w14:textId="77777777" w:rsidR="00270425" w:rsidRPr="00C22A30" w:rsidRDefault="00270425" w:rsidP="00D2256F">
      <w:pPr>
        <w:spacing w:line="340" w:lineRule="exact"/>
        <w:rPr>
          <w:rFonts w:asciiTheme="minorHAnsi" w:hAnsiTheme="minorHAnsi" w:cstheme="minorHAnsi"/>
          <w:szCs w:val="22"/>
          <w:lang w:val="sl-SI"/>
        </w:rPr>
      </w:pPr>
    </w:p>
    <w:sectPr w:rsidR="00270425" w:rsidRPr="00C22A30" w:rsidSect="00156188">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1793F" w14:textId="77777777" w:rsidR="009752F6" w:rsidRDefault="009752F6">
      <w:r>
        <w:separator/>
      </w:r>
    </w:p>
  </w:endnote>
  <w:endnote w:type="continuationSeparator" w:id="0">
    <w:p w14:paraId="124832A7" w14:textId="77777777" w:rsidR="009752F6" w:rsidRDefault="0097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BoldMT">
    <w:altName w:val="Times New Roman"/>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887262933"/>
      <w:docPartObj>
        <w:docPartGallery w:val="Page Numbers (Bottom of Page)"/>
        <w:docPartUnique/>
      </w:docPartObj>
    </w:sdtPr>
    <w:sdtEndPr>
      <w:rPr>
        <w:rStyle w:val="tevilkastrani"/>
      </w:rPr>
    </w:sdtEndPr>
    <w:sdtContent>
      <w:p w14:paraId="40A9C012" w14:textId="1731EFAC" w:rsidR="00885A1F" w:rsidRDefault="00885A1F" w:rsidP="0034634F">
        <w:pPr>
          <w:pStyle w:val="Noga"/>
          <w:framePr w:wrap="none" w:vAnchor="text" w:hAnchor="margin"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3A29E8F" w14:textId="77777777" w:rsidR="00885A1F" w:rsidRDefault="00885A1F" w:rsidP="00156188">
    <w:pPr>
      <w:pStyle w:val="Noga"/>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17A82" w14:textId="77777777" w:rsidR="00885A1F" w:rsidRPr="00A504F7" w:rsidRDefault="00885A1F" w:rsidP="00C674E5">
    <w:pPr>
      <w:pStyle w:val="Noga"/>
      <w:pBdr>
        <w:top w:val="single" w:sz="4" w:space="1" w:color="808080" w:themeColor="background1" w:themeShade="80"/>
      </w:pBdr>
      <w:spacing w:line="160" w:lineRule="exact"/>
      <w:rPr>
        <w:color w:val="808080" w:themeColor="background1" w:themeShade="80"/>
        <w:sz w:val="14"/>
        <w:szCs w:val="14"/>
        <w:lang w:val="sl-SI"/>
      </w:rPr>
    </w:pPr>
    <w:r w:rsidRPr="00A504F7">
      <w:rPr>
        <w:color w:val="808080" w:themeColor="background1" w:themeShade="80"/>
        <w:sz w:val="14"/>
        <w:szCs w:val="14"/>
        <w:lang w:val="sl-SI"/>
      </w:rPr>
      <w:t>Javno naročilo po odprtem postopku za storitev</w:t>
    </w:r>
  </w:p>
  <w:p w14:paraId="5735CDA7" w14:textId="77777777" w:rsidR="00885A1F" w:rsidRPr="00A504F7" w:rsidRDefault="00885A1F" w:rsidP="00C674E5">
    <w:pPr>
      <w:pStyle w:val="Noga"/>
      <w:spacing w:line="160" w:lineRule="exact"/>
      <w:rPr>
        <w:color w:val="808080" w:themeColor="background1" w:themeShade="80"/>
        <w:sz w:val="14"/>
        <w:szCs w:val="14"/>
        <w:lang w:val="sl-SI"/>
      </w:rPr>
    </w:pPr>
    <w:r w:rsidRPr="00A504F7">
      <w:rPr>
        <w:color w:val="808080" w:themeColor="background1" w:themeShade="80"/>
        <w:sz w:val="14"/>
        <w:szCs w:val="14"/>
        <w:lang w:val="sl-SI"/>
      </w:rPr>
      <w:t>zavarovanje premoženja in premoženjskih interesov</w:t>
    </w:r>
  </w:p>
  <w:p w14:paraId="461F6665" w14:textId="5C976984" w:rsidR="00885A1F" w:rsidRPr="00A504F7" w:rsidRDefault="00885A1F" w:rsidP="00C674E5">
    <w:pPr>
      <w:pStyle w:val="Noga"/>
      <w:spacing w:line="160" w:lineRule="exact"/>
      <w:rPr>
        <w:color w:val="808080" w:themeColor="background1" w:themeShade="80"/>
        <w:sz w:val="14"/>
        <w:szCs w:val="14"/>
        <w:lang w:val="sl-SI"/>
      </w:rPr>
    </w:pPr>
    <w:r w:rsidRPr="00A504F7">
      <w:rPr>
        <w:color w:val="808080" w:themeColor="background1" w:themeShade="80"/>
        <w:sz w:val="14"/>
        <w:szCs w:val="14"/>
        <w:lang w:val="sl-SI"/>
      </w:rPr>
      <w:t>naročnika JP KPV d.o.o. za obdobje 1. 1. 2020 – 31. 12. 2024</w:t>
    </w:r>
  </w:p>
  <w:p w14:paraId="33B88991" w14:textId="69D2FB45" w:rsidR="00885A1F" w:rsidRPr="00A504F7" w:rsidRDefault="00885A1F" w:rsidP="00C674E5">
    <w:pPr>
      <w:pStyle w:val="Noga"/>
      <w:spacing w:line="160" w:lineRule="exact"/>
      <w:rPr>
        <w:color w:val="808080" w:themeColor="background1" w:themeShade="80"/>
        <w:sz w:val="14"/>
        <w:szCs w:val="14"/>
        <w:lang w:val="sl-SI"/>
      </w:rPr>
    </w:pPr>
    <w:r w:rsidRPr="00A504F7">
      <w:rPr>
        <w:color w:val="808080" w:themeColor="background1" w:themeShade="80"/>
        <w:sz w:val="14"/>
        <w:szCs w:val="14"/>
        <w:lang w:val="sl-SI"/>
      </w:rPr>
      <w:t>PRILOGA A – TEHNIČNA DOKUMENTACIJA (vsebinski del)</w:t>
    </w:r>
    <w:r w:rsidRPr="00A504F7">
      <w:rPr>
        <w:color w:val="808080" w:themeColor="background1" w:themeShade="80"/>
        <w:sz w:val="14"/>
        <w:szCs w:val="14"/>
        <w:lang w:val="sl-SI"/>
      </w:rPr>
      <w:ptab w:relativeTo="margin" w:alignment="center" w:leader="none"/>
    </w:r>
    <w:r w:rsidRPr="00A504F7">
      <w:rPr>
        <w:color w:val="808080" w:themeColor="background1" w:themeShade="80"/>
        <w:sz w:val="14"/>
        <w:szCs w:val="14"/>
        <w:lang w:val="sl-SI"/>
      </w:rPr>
      <w:ptab w:relativeTo="margin" w:alignment="right" w:leader="none"/>
    </w:r>
    <w:r w:rsidRPr="00A504F7">
      <w:rPr>
        <w:color w:val="808080" w:themeColor="background1" w:themeShade="80"/>
        <w:sz w:val="14"/>
        <w:szCs w:val="14"/>
        <w:lang w:val="sl-SI"/>
      </w:rPr>
      <w:t>stran:</w:t>
    </w:r>
    <w:r w:rsidRPr="00A504F7">
      <w:rPr>
        <w:color w:val="808080" w:themeColor="background1" w:themeShade="80"/>
        <w:sz w:val="18"/>
        <w:szCs w:val="18"/>
        <w:lang w:val="sl-SI"/>
      </w:rPr>
      <w:t xml:space="preserve"> </w:t>
    </w:r>
    <w:r w:rsidRPr="00A504F7">
      <w:rPr>
        <w:color w:val="808080" w:themeColor="background1" w:themeShade="80"/>
        <w:sz w:val="20"/>
        <w:szCs w:val="20"/>
        <w:lang w:val="sl-SI"/>
      </w:rPr>
      <w:fldChar w:fldCharType="begin"/>
    </w:r>
    <w:r w:rsidRPr="00A504F7">
      <w:rPr>
        <w:color w:val="808080" w:themeColor="background1" w:themeShade="80"/>
        <w:sz w:val="20"/>
        <w:szCs w:val="20"/>
        <w:lang w:val="sl-SI"/>
      </w:rPr>
      <w:instrText>PAGE   \* MERGEFORMAT</w:instrText>
    </w:r>
    <w:r w:rsidRPr="00A504F7">
      <w:rPr>
        <w:color w:val="808080" w:themeColor="background1" w:themeShade="80"/>
        <w:sz w:val="20"/>
        <w:szCs w:val="20"/>
        <w:lang w:val="sl-SI"/>
      </w:rPr>
      <w:fldChar w:fldCharType="separate"/>
    </w:r>
    <w:r w:rsidR="00B8318F">
      <w:rPr>
        <w:noProof/>
        <w:color w:val="808080" w:themeColor="background1" w:themeShade="80"/>
        <w:sz w:val="20"/>
        <w:szCs w:val="20"/>
        <w:lang w:val="sl-SI"/>
      </w:rPr>
      <w:t>1</w:t>
    </w:r>
    <w:r w:rsidRPr="00A504F7">
      <w:rPr>
        <w:color w:val="808080" w:themeColor="background1" w:themeShade="80"/>
        <w:sz w:val="20"/>
        <w:szCs w:val="20"/>
        <w:lang w:val="sl-SI"/>
      </w:rPr>
      <w:fldChar w:fldCharType="end"/>
    </w:r>
    <w:r w:rsidRPr="00A504F7">
      <w:rPr>
        <w:color w:val="808080" w:themeColor="background1" w:themeShade="80"/>
        <w:sz w:val="20"/>
        <w:szCs w:val="20"/>
        <w:lang w:val="sl-SI"/>
      </w:rPr>
      <w:t xml:space="preserve"> / 2</w:t>
    </w:r>
    <w:r w:rsidR="007B1BFD">
      <w:rPr>
        <w:color w:val="808080" w:themeColor="background1" w:themeShade="80"/>
        <w:sz w:val="20"/>
        <w:szCs w:val="20"/>
        <w:lang w:val="sl-SI"/>
      </w:rPr>
      <w:t>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F278B" w14:textId="17C948C4" w:rsidR="00885A1F" w:rsidRPr="00AE5D42" w:rsidRDefault="00885A1F" w:rsidP="00AE5D42">
    <w:pPr>
      <w:pStyle w:val="Noga"/>
      <w:jc w:val="both"/>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3F98A" w14:textId="77777777" w:rsidR="009752F6" w:rsidRDefault="009752F6">
      <w:r>
        <w:separator/>
      </w:r>
    </w:p>
  </w:footnote>
  <w:footnote w:type="continuationSeparator" w:id="0">
    <w:p w14:paraId="2AEE9055" w14:textId="77777777" w:rsidR="009752F6" w:rsidRDefault="009752F6">
      <w:r>
        <w:continuationSeparator/>
      </w:r>
    </w:p>
  </w:footnote>
  <w:footnote w:id="1">
    <w:p w14:paraId="738FE6F4" w14:textId="566060CA" w:rsidR="00885A1F" w:rsidRPr="00160EFF" w:rsidRDefault="00885A1F" w:rsidP="00D6657F">
      <w:pPr>
        <w:pStyle w:val="Sprotnaopomba-besedilo"/>
        <w:jc w:val="both"/>
        <w:rPr>
          <w:sz w:val="16"/>
          <w:szCs w:val="16"/>
          <w:lang w:val="sl-SI"/>
        </w:rPr>
      </w:pPr>
      <w:r w:rsidRPr="00160EFF">
        <w:rPr>
          <w:rStyle w:val="Sprotnaopomba-sklic"/>
          <w:sz w:val="16"/>
          <w:szCs w:val="16"/>
        </w:rPr>
        <w:footnoteRef/>
      </w:r>
      <w:r w:rsidRPr="00160EFF">
        <w:rPr>
          <w:sz w:val="16"/>
          <w:szCs w:val="16"/>
        </w:rPr>
        <w:t xml:space="preserve"> </w:t>
      </w:r>
      <w:r w:rsidRPr="00160EFF">
        <w:rPr>
          <w:rFonts w:asciiTheme="minorHAnsi" w:hAnsiTheme="minorHAnsi"/>
          <w:sz w:val="16"/>
          <w:szCs w:val="16"/>
          <w:lang w:val="sl-SI"/>
        </w:rPr>
        <w:t>Tam, kjer je faktor na KNV 1 velja, da je zavarovanje sklenjeno na novo vrednost. Starostni razredi so zastavljeni na osnovi predvidene življenjske dobe ter presečnih let uvedbe novih standardov (vodovod l. 1990 npr.)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02A58" w14:textId="008DE133" w:rsidR="00885A1F" w:rsidRDefault="00885A1F" w:rsidP="00112E1F">
    <w:pPr>
      <w:pStyle w:val="Glava"/>
      <w:jc w:val="right"/>
      <w:rPr>
        <w:noProof/>
        <w:lang w:eastAsia="sl-SI"/>
      </w:rPr>
    </w:pPr>
  </w:p>
  <w:p w14:paraId="0C454AFD" w14:textId="77777777" w:rsidR="00885A1F" w:rsidRPr="00112E1F" w:rsidRDefault="00885A1F" w:rsidP="00112E1F">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F589A" w14:textId="740C80EC" w:rsidR="00885A1F" w:rsidRDefault="00885A1F" w:rsidP="00112E1F">
    <w:pPr>
      <w:pStyle w:val="Glava"/>
      <w:jc w:val="right"/>
    </w:pPr>
  </w:p>
  <w:p w14:paraId="4216FC6A" w14:textId="77777777" w:rsidR="00885A1F" w:rsidRDefault="00885A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0"/>
        </w:tabs>
      </w:pPr>
      <w:rPr>
        <w:rFonts w:ascii="Symbol" w:hAnsi="Symbol" w:cs="Times New Roman"/>
      </w:rPr>
    </w:lvl>
  </w:abstractNum>
  <w:abstractNum w:abstractNumId="1" w15:restartNumberingAfterBreak="0">
    <w:nsid w:val="00000002"/>
    <w:multiLevelType w:val="singleLevel"/>
    <w:tmpl w:val="00000002"/>
    <w:name w:val="WW8Num3"/>
    <w:lvl w:ilvl="0">
      <w:start w:val="1"/>
      <w:numFmt w:val="lowerLetter"/>
      <w:lvlText w:val="%1)"/>
      <w:lvlJc w:val="left"/>
      <w:pPr>
        <w:tabs>
          <w:tab w:val="num" w:pos="0"/>
        </w:tabs>
      </w:pPr>
      <w:rPr>
        <w:rFonts w:cs="Times New Roman"/>
      </w:rPr>
    </w:lvl>
  </w:abstractNum>
  <w:abstractNum w:abstractNumId="2" w15:restartNumberingAfterBreak="0">
    <w:nsid w:val="00000003"/>
    <w:multiLevelType w:val="singleLevel"/>
    <w:tmpl w:val="00000003"/>
    <w:name w:val="WW8Num4"/>
    <w:lvl w:ilvl="0">
      <w:numFmt w:val="bullet"/>
      <w:lvlText w:val=""/>
      <w:lvlJc w:val="left"/>
      <w:pPr>
        <w:tabs>
          <w:tab w:val="num" w:pos="0"/>
        </w:tabs>
      </w:pPr>
      <w:rPr>
        <w:rFonts w:ascii="Symbol" w:hAnsi="Symbol"/>
      </w:rPr>
    </w:lvl>
  </w:abstractNum>
  <w:abstractNum w:abstractNumId="3" w15:restartNumberingAfterBreak="0">
    <w:nsid w:val="00000004"/>
    <w:multiLevelType w:val="singleLevel"/>
    <w:tmpl w:val="00000004"/>
    <w:name w:val="WW8Num5"/>
    <w:lvl w:ilvl="0">
      <w:start w:val="1"/>
      <w:numFmt w:val="bullet"/>
      <w:lvlText w:val=""/>
      <w:lvlJc w:val="left"/>
      <w:pPr>
        <w:tabs>
          <w:tab w:val="num" w:pos="720"/>
        </w:tabs>
      </w:pPr>
      <w:rPr>
        <w:rFonts w:ascii="Symbol" w:hAnsi="Symbol"/>
      </w:rPr>
    </w:lvl>
  </w:abstractNum>
  <w:abstractNum w:abstractNumId="4"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rPr>
    </w:lvl>
  </w:abstractNum>
  <w:abstractNum w:abstractNumId="5" w15:restartNumberingAfterBreak="0">
    <w:nsid w:val="00000008"/>
    <w:multiLevelType w:val="singleLevel"/>
    <w:tmpl w:val="00000008"/>
    <w:name w:val="WW8Num43"/>
    <w:lvl w:ilvl="0">
      <w:start w:val="1"/>
      <w:numFmt w:val="decimal"/>
      <w:lvlText w:val="%1."/>
      <w:lvlJc w:val="left"/>
      <w:pPr>
        <w:tabs>
          <w:tab w:val="num" w:pos="720"/>
        </w:tabs>
      </w:pPr>
      <w:rPr>
        <w:rFonts w:cs="Times New Roman"/>
      </w:rPr>
    </w:lvl>
  </w:abstractNum>
  <w:abstractNum w:abstractNumId="6" w15:restartNumberingAfterBreak="0">
    <w:nsid w:val="0000000C"/>
    <w:multiLevelType w:val="singleLevel"/>
    <w:tmpl w:val="A926B02A"/>
    <w:name w:val="WW8Num87"/>
    <w:lvl w:ilvl="0">
      <w:start w:val="1"/>
      <w:numFmt w:val="decimal"/>
      <w:lvlText w:val="%1."/>
      <w:lvlJc w:val="left"/>
      <w:pPr>
        <w:tabs>
          <w:tab w:val="num" w:pos="720"/>
        </w:tabs>
      </w:pPr>
      <w:rPr>
        <w:rFonts w:cs="Times New Roman"/>
        <w:b w:val="0"/>
      </w:rPr>
    </w:lvl>
  </w:abstractNum>
  <w:abstractNum w:abstractNumId="7" w15:restartNumberingAfterBreak="0">
    <w:nsid w:val="0000000E"/>
    <w:multiLevelType w:val="singleLevel"/>
    <w:tmpl w:val="0000000E"/>
    <w:name w:val="WW8Num144"/>
    <w:lvl w:ilvl="0">
      <w:start w:val="1"/>
      <w:numFmt w:val="bullet"/>
      <w:lvlText w:val=""/>
      <w:lvlJc w:val="left"/>
      <w:pPr>
        <w:tabs>
          <w:tab w:val="num" w:pos="720"/>
        </w:tabs>
      </w:pPr>
      <w:rPr>
        <w:rFonts w:ascii="Symbol" w:hAnsi="Symbol"/>
      </w:rPr>
    </w:lvl>
  </w:abstractNum>
  <w:abstractNum w:abstractNumId="8" w15:restartNumberingAfterBreak="0">
    <w:nsid w:val="0000000F"/>
    <w:multiLevelType w:val="multilevel"/>
    <w:tmpl w:val="0000000F"/>
    <w:name w:val="WW8Num157"/>
    <w:lvl w:ilvl="0">
      <w:start w:val="1"/>
      <w:numFmt w:val="decimal"/>
      <w:lvlText w:val="%1."/>
      <w:lvlJc w:val="left"/>
      <w:pPr>
        <w:tabs>
          <w:tab w:val="num" w:pos="360"/>
        </w:tabs>
      </w:pPr>
      <w:rPr>
        <w:rFonts w:cs="Times New Roman"/>
      </w:rPr>
    </w:lvl>
    <w:lvl w:ilvl="1">
      <w:start w:val="7"/>
      <w:numFmt w:val="bullet"/>
      <w:lvlText w:val="-"/>
      <w:lvlJc w:val="left"/>
      <w:pPr>
        <w:tabs>
          <w:tab w:val="num" w:pos="1440"/>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9" w15:restartNumberingAfterBreak="0">
    <w:nsid w:val="00000010"/>
    <w:multiLevelType w:val="singleLevel"/>
    <w:tmpl w:val="00000010"/>
    <w:name w:val="WW8Num191"/>
    <w:lvl w:ilvl="0">
      <w:start w:val="14"/>
      <w:numFmt w:val="bullet"/>
      <w:lvlText w:val="-"/>
      <w:lvlJc w:val="left"/>
      <w:pPr>
        <w:tabs>
          <w:tab w:val="num" w:pos="720"/>
        </w:tabs>
      </w:pPr>
      <w:rPr>
        <w:rFonts w:ascii="TimesNewRomanPSMT" w:hAnsi="TimesNewRomanPSMT"/>
      </w:rPr>
    </w:lvl>
  </w:abstractNum>
  <w:abstractNum w:abstractNumId="10" w15:restartNumberingAfterBreak="0">
    <w:nsid w:val="0161165B"/>
    <w:multiLevelType w:val="hybridMultilevel"/>
    <w:tmpl w:val="E5489A02"/>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6B13C1"/>
    <w:multiLevelType w:val="hybridMultilevel"/>
    <w:tmpl w:val="A0788DFC"/>
    <w:lvl w:ilvl="0" w:tplc="5774969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090264"/>
    <w:multiLevelType w:val="hybridMultilevel"/>
    <w:tmpl w:val="7090A998"/>
    <w:lvl w:ilvl="0" w:tplc="5774969E">
      <w:start w:val="1"/>
      <w:numFmt w:val="decimal"/>
      <w:lvlText w:val="%1."/>
      <w:lvlJc w:val="left"/>
      <w:pPr>
        <w:ind w:left="1065" w:hanging="705"/>
      </w:pPr>
      <w:rPr>
        <w:rFonts w:hint="default"/>
      </w:rPr>
    </w:lvl>
    <w:lvl w:ilvl="1" w:tplc="80D4CD44">
      <w:start w:val="1"/>
      <w:numFmt w:val="lowerLetter"/>
      <w:lvlText w:val="%2)"/>
      <w:lvlJc w:val="left"/>
      <w:pPr>
        <w:ind w:left="1635" w:hanging="55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4A31EA"/>
    <w:multiLevelType w:val="multilevel"/>
    <w:tmpl w:val="C8364D1A"/>
    <w:lvl w:ilvl="0">
      <w:start w:val="1"/>
      <w:numFmt w:val="upperRoman"/>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E6E37FE"/>
    <w:multiLevelType w:val="hybridMultilevel"/>
    <w:tmpl w:val="97900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A461E3"/>
    <w:multiLevelType w:val="hybridMultilevel"/>
    <w:tmpl w:val="99CE21CA"/>
    <w:lvl w:ilvl="0" w:tplc="1F3EF63A">
      <w:start w:val="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1574BE"/>
    <w:multiLevelType w:val="hybridMultilevel"/>
    <w:tmpl w:val="D64E0ABA"/>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15E761C3"/>
    <w:multiLevelType w:val="hybridMultilevel"/>
    <w:tmpl w:val="F028D9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9FD22F0"/>
    <w:multiLevelType w:val="hybridMultilevel"/>
    <w:tmpl w:val="A2F046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672620"/>
    <w:multiLevelType w:val="hybridMultilevel"/>
    <w:tmpl w:val="BF50189C"/>
    <w:lvl w:ilvl="0" w:tplc="FFE69E9C">
      <w:start w:val="4"/>
      <w:numFmt w:val="lowerLetter"/>
      <w:lvlText w:val="%1)"/>
      <w:lvlJc w:val="left"/>
      <w:pPr>
        <w:ind w:left="1635" w:hanging="55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423838"/>
    <w:multiLevelType w:val="hybridMultilevel"/>
    <w:tmpl w:val="B7BC2670"/>
    <w:lvl w:ilvl="0" w:tplc="2866364E">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1E3D20"/>
    <w:multiLevelType w:val="hybridMultilevel"/>
    <w:tmpl w:val="7C0E9082"/>
    <w:lvl w:ilvl="0" w:tplc="80748832">
      <w:start w:val="1"/>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6826FF"/>
    <w:multiLevelType w:val="hybridMultilevel"/>
    <w:tmpl w:val="FB5EEB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0D60FB"/>
    <w:multiLevelType w:val="hybridMultilevel"/>
    <w:tmpl w:val="2DF67D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FD589E"/>
    <w:multiLevelType w:val="hybridMultilevel"/>
    <w:tmpl w:val="479A6B5A"/>
    <w:lvl w:ilvl="0" w:tplc="097E80CA">
      <w:start w:val="1"/>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42B69"/>
    <w:multiLevelType w:val="hybridMultilevel"/>
    <w:tmpl w:val="137E40AA"/>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1A4342"/>
    <w:multiLevelType w:val="hybridMultilevel"/>
    <w:tmpl w:val="C4AECBF4"/>
    <w:lvl w:ilvl="0" w:tplc="A4CA83FC">
      <w:start w:val="1"/>
      <w:numFmt w:val="bullet"/>
      <w:lvlText w:val="-"/>
      <w:lvlJc w:val="left"/>
      <w:pPr>
        <w:ind w:left="1080" w:hanging="360"/>
      </w:pPr>
      <w:rPr>
        <w:rFonts w:ascii="Calibri" w:eastAsiaTheme="minorHAnsi" w:hAnsi="Calibri" w:cstheme="minorBid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2AF11A6"/>
    <w:multiLevelType w:val="hybridMultilevel"/>
    <w:tmpl w:val="7E5621A6"/>
    <w:lvl w:ilvl="0" w:tplc="744AB14E">
      <w:start w:val="1"/>
      <w:numFmt w:val="decimal"/>
      <w:lvlText w:val="%1."/>
      <w:lvlJc w:val="left"/>
      <w:pPr>
        <w:ind w:left="1413" w:hanging="705"/>
      </w:pPr>
      <w:rPr>
        <w:rFonts w:hint="default"/>
      </w:rPr>
    </w:lvl>
    <w:lvl w:ilvl="1" w:tplc="08090019" w:tentative="1">
      <w:start w:val="1"/>
      <w:numFmt w:val="lowerLetter"/>
      <w:lvlText w:val="%2."/>
      <w:lvlJc w:val="left"/>
      <w:pPr>
        <w:ind w:left="1068" w:hanging="360"/>
      </w:pPr>
    </w:lvl>
    <w:lvl w:ilvl="2" w:tplc="0809001B" w:tentative="1">
      <w:start w:val="1"/>
      <w:numFmt w:val="lowerRoman"/>
      <w:lvlText w:val="%3."/>
      <w:lvlJc w:val="right"/>
      <w:pPr>
        <w:ind w:left="1788" w:hanging="180"/>
      </w:pPr>
    </w:lvl>
    <w:lvl w:ilvl="3" w:tplc="0809000F" w:tentative="1">
      <w:start w:val="1"/>
      <w:numFmt w:val="decimal"/>
      <w:lvlText w:val="%4."/>
      <w:lvlJc w:val="left"/>
      <w:pPr>
        <w:ind w:left="2508" w:hanging="360"/>
      </w:pPr>
    </w:lvl>
    <w:lvl w:ilvl="4" w:tplc="08090019" w:tentative="1">
      <w:start w:val="1"/>
      <w:numFmt w:val="lowerLetter"/>
      <w:lvlText w:val="%5."/>
      <w:lvlJc w:val="left"/>
      <w:pPr>
        <w:ind w:left="3228" w:hanging="360"/>
      </w:pPr>
    </w:lvl>
    <w:lvl w:ilvl="5" w:tplc="0809001B" w:tentative="1">
      <w:start w:val="1"/>
      <w:numFmt w:val="lowerRoman"/>
      <w:lvlText w:val="%6."/>
      <w:lvlJc w:val="right"/>
      <w:pPr>
        <w:ind w:left="3948" w:hanging="180"/>
      </w:pPr>
    </w:lvl>
    <w:lvl w:ilvl="6" w:tplc="0809000F" w:tentative="1">
      <w:start w:val="1"/>
      <w:numFmt w:val="decimal"/>
      <w:lvlText w:val="%7."/>
      <w:lvlJc w:val="left"/>
      <w:pPr>
        <w:ind w:left="4668" w:hanging="360"/>
      </w:pPr>
    </w:lvl>
    <w:lvl w:ilvl="7" w:tplc="08090019" w:tentative="1">
      <w:start w:val="1"/>
      <w:numFmt w:val="lowerLetter"/>
      <w:lvlText w:val="%8."/>
      <w:lvlJc w:val="left"/>
      <w:pPr>
        <w:ind w:left="5388" w:hanging="360"/>
      </w:pPr>
    </w:lvl>
    <w:lvl w:ilvl="8" w:tplc="0809001B" w:tentative="1">
      <w:start w:val="1"/>
      <w:numFmt w:val="lowerRoman"/>
      <w:lvlText w:val="%9."/>
      <w:lvlJc w:val="right"/>
      <w:pPr>
        <w:ind w:left="6108" w:hanging="180"/>
      </w:pPr>
    </w:lvl>
  </w:abstractNum>
  <w:abstractNum w:abstractNumId="28" w15:restartNumberingAfterBreak="0">
    <w:nsid w:val="34D75F3A"/>
    <w:multiLevelType w:val="hybridMultilevel"/>
    <w:tmpl w:val="EDEAD7D4"/>
    <w:lvl w:ilvl="0" w:tplc="BA468204">
      <w:start w:val="5"/>
      <w:numFmt w:val="lowerLetter"/>
      <w:lvlText w:val="%1)"/>
      <w:lvlJc w:val="left"/>
      <w:pPr>
        <w:ind w:left="1635" w:hanging="55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42090A"/>
    <w:multiLevelType w:val="hybridMultilevel"/>
    <w:tmpl w:val="003AFBF8"/>
    <w:lvl w:ilvl="0" w:tplc="F0406282">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DBC0F7A"/>
    <w:multiLevelType w:val="hybridMultilevel"/>
    <w:tmpl w:val="35AA1A54"/>
    <w:lvl w:ilvl="0" w:tplc="76B473F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F2125B"/>
    <w:multiLevelType w:val="hybridMultilevel"/>
    <w:tmpl w:val="C5C6F632"/>
    <w:lvl w:ilvl="0" w:tplc="F530C05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C8343D"/>
    <w:multiLevelType w:val="hybridMultilevel"/>
    <w:tmpl w:val="DD385CE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B0E0F17"/>
    <w:multiLevelType w:val="hybridMultilevel"/>
    <w:tmpl w:val="29562FAC"/>
    <w:lvl w:ilvl="0" w:tplc="04240011">
      <w:start w:val="1"/>
      <w:numFmt w:val="decimal"/>
      <w:lvlText w:val="%1)"/>
      <w:lvlJc w:val="left"/>
      <w:pPr>
        <w:ind w:left="720" w:hanging="360"/>
      </w:pPr>
      <w:rPr>
        <w:rFonts w:hint="default"/>
      </w:rPr>
    </w:lvl>
    <w:lvl w:ilvl="1" w:tplc="5B7C24A4">
      <w:numFmt w:val="bullet"/>
      <w:lvlText w:val="-"/>
      <w:lvlJc w:val="left"/>
      <w:pPr>
        <w:ind w:left="1440"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CB5CB4"/>
    <w:multiLevelType w:val="hybridMultilevel"/>
    <w:tmpl w:val="7054BA04"/>
    <w:lvl w:ilvl="0" w:tplc="B72209E8">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4DA6137F"/>
    <w:multiLevelType w:val="hybridMultilevel"/>
    <w:tmpl w:val="27C88872"/>
    <w:lvl w:ilvl="0" w:tplc="E44CDBC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10D1AEE"/>
    <w:multiLevelType w:val="hybridMultilevel"/>
    <w:tmpl w:val="C59EFC62"/>
    <w:lvl w:ilvl="0" w:tplc="CAD26D4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127092E"/>
    <w:multiLevelType w:val="hybridMultilevel"/>
    <w:tmpl w:val="C98699C6"/>
    <w:lvl w:ilvl="0" w:tplc="E0E07CE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CD935B7"/>
    <w:multiLevelType w:val="hybridMultilevel"/>
    <w:tmpl w:val="ED127FA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AF10EB"/>
    <w:multiLevelType w:val="hybridMultilevel"/>
    <w:tmpl w:val="63AEA6FE"/>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F10A90"/>
    <w:multiLevelType w:val="hybridMultilevel"/>
    <w:tmpl w:val="E02A2716"/>
    <w:lvl w:ilvl="0" w:tplc="CB7ABD84">
      <w:start w:val="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337ACF"/>
    <w:multiLevelType w:val="hybridMultilevel"/>
    <w:tmpl w:val="54104716"/>
    <w:lvl w:ilvl="0" w:tplc="9D9CE44C">
      <w:start w:val="1"/>
      <w:numFmt w:val="decimal"/>
      <w:lvlText w:val="%1."/>
      <w:lvlJc w:val="left"/>
      <w:pPr>
        <w:ind w:left="1065" w:hanging="705"/>
      </w:pPr>
      <w:rPr>
        <w:rFonts w:hint="default"/>
      </w:rPr>
    </w:lvl>
    <w:lvl w:ilvl="1" w:tplc="865E420E">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883750"/>
    <w:multiLevelType w:val="hybridMultilevel"/>
    <w:tmpl w:val="ED127FA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9B54AB"/>
    <w:multiLevelType w:val="hybridMultilevel"/>
    <w:tmpl w:val="7C38FB3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A301FD"/>
    <w:multiLevelType w:val="hybridMultilevel"/>
    <w:tmpl w:val="6518D1FA"/>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C4169A"/>
    <w:multiLevelType w:val="hybridMultilevel"/>
    <w:tmpl w:val="403212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00121B"/>
    <w:multiLevelType w:val="hybridMultilevel"/>
    <w:tmpl w:val="7B18D8EA"/>
    <w:lvl w:ilvl="0" w:tplc="9D9CE44C">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36543FA"/>
    <w:multiLevelType w:val="hybridMultilevel"/>
    <w:tmpl w:val="03541088"/>
    <w:lvl w:ilvl="0" w:tplc="079AFE44">
      <w:numFmt w:val="bullet"/>
      <w:lvlText w:val="-"/>
      <w:lvlJc w:val="left"/>
      <w:pPr>
        <w:ind w:left="1800" w:hanging="360"/>
      </w:pPr>
      <w:rPr>
        <w:rFonts w:ascii="Calibri" w:eastAsia="Calibri" w:hAnsi="Calibri" w:cs="Calibri" w:hint="default"/>
        <w:w w:val="10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8" w15:restartNumberingAfterBreak="0">
    <w:nsid w:val="752C754D"/>
    <w:multiLevelType w:val="hybridMultilevel"/>
    <w:tmpl w:val="AD52CB96"/>
    <w:lvl w:ilvl="0" w:tplc="865E420E">
      <w:numFmt w:val="bullet"/>
      <w:lvlText w:val="-"/>
      <w:lvlJc w:val="left"/>
      <w:pPr>
        <w:ind w:left="1571" w:hanging="360"/>
      </w:pPr>
      <w:rPr>
        <w:rFonts w:ascii="Calibri" w:eastAsia="Times New Roman"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49" w15:restartNumberingAfterBreak="0">
    <w:nsid w:val="785A7730"/>
    <w:multiLevelType w:val="hybridMultilevel"/>
    <w:tmpl w:val="A0788DFC"/>
    <w:lvl w:ilvl="0" w:tplc="5774969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AA73865"/>
    <w:multiLevelType w:val="hybridMultilevel"/>
    <w:tmpl w:val="DF1A7226"/>
    <w:lvl w:ilvl="0" w:tplc="04240011">
      <w:start w:val="1"/>
      <w:numFmt w:val="decimal"/>
      <w:lvlText w:val="%1)"/>
      <w:lvlJc w:val="left"/>
      <w:pPr>
        <w:ind w:left="720" w:hanging="360"/>
      </w:pPr>
      <w:rPr>
        <w:rFonts w:hint="default"/>
      </w:rPr>
    </w:lvl>
    <w:lvl w:ilvl="1" w:tplc="744AB14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EB94118"/>
    <w:multiLevelType w:val="hybridMultilevel"/>
    <w:tmpl w:val="442E2FEC"/>
    <w:lvl w:ilvl="0" w:tplc="6BA4F936">
      <w:start w:val="1"/>
      <w:numFmt w:val="bullet"/>
      <w:lvlText w:val="-"/>
      <w:lvlJc w:val="left"/>
      <w:pPr>
        <w:ind w:left="720" w:hanging="360"/>
      </w:pPr>
      <w:rPr>
        <w:rFonts w:ascii="Calibri" w:eastAsia="Times New Roman" w:hAnsi="Calibri" w:cstheme="minorHAnsi"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576E30"/>
    <w:multiLevelType w:val="hybridMultilevel"/>
    <w:tmpl w:val="AE28DE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23"/>
  </w:num>
  <w:num w:numId="3">
    <w:abstractNumId w:val="35"/>
  </w:num>
  <w:num w:numId="4">
    <w:abstractNumId w:val="13"/>
  </w:num>
  <w:num w:numId="5">
    <w:abstractNumId w:val="10"/>
  </w:num>
  <w:num w:numId="6">
    <w:abstractNumId w:val="14"/>
  </w:num>
  <w:num w:numId="7">
    <w:abstractNumId w:val="15"/>
  </w:num>
  <w:num w:numId="8">
    <w:abstractNumId w:val="34"/>
  </w:num>
  <w:num w:numId="9">
    <w:abstractNumId w:val="22"/>
  </w:num>
  <w:num w:numId="10">
    <w:abstractNumId w:val="32"/>
  </w:num>
  <w:num w:numId="11">
    <w:abstractNumId w:val="52"/>
  </w:num>
  <w:num w:numId="12">
    <w:abstractNumId w:val="43"/>
  </w:num>
  <w:num w:numId="13">
    <w:abstractNumId w:val="40"/>
  </w:num>
  <w:num w:numId="14">
    <w:abstractNumId w:val="33"/>
  </w:num>
  <w:num w:numId="15">
    <w:abstractNumId w:val="47"/>
  </w:num>
  <w:num w:numId="16">
    <w:abstractNumId w:val="36"/>
  </w:num>
  <w:num w:numId="17">
    <w:abstractNumId w:val="42"/>
  </w:num>
  <w:num w:numId="18">
    <w:abstractNumId w:val="26"/>
  </w:num>
  <w:num w:numId="19">
    <w:abstractNumId w:val="38"/>
  </w:num>
  <w:num w:numId="20">
    <w:abstractNumId w:val="39"/>
  </w:num>
  <w:num w:numId="21">
    <w:abstractNumId w:val="50"/>
  </w:num>
  <w:num w:numId="22">
    <w:abstractNumId w:val="17"/>
  </w:num>
  <w:num w:numId="23">
    <w:abstractNumId w:val="45"/>
  </w:num>
  <w:num w:numId="24">
    <w:abstractNumId w:val="18"/>
  </w:num>
  <w:num w:numId="25">
    <w:abstractNumId w:val="30"/>
  </w:num>
  <w:num w:numId="26">
    <w:abstractNumId w:val="49"/>
  </w:num>
  <w:num w:numId="27">
    <w:abstractNumId w:val="12"/>
  </w:num>
  <w:num w:numId="28">
    <w:abstractNumId w:val="11"/>
  </w:num>
  <w:num w:numId="29">
    <w:abstractNumId w:val="48"/>
  </w:num>
  <w:num w:numId="30">
    <w:abstractNumId w:val="46"/>
  </w:num>
  <w:num w:numId="31">
    <w:abstractNumId w:val="41"/>
  </w:num>
  <w:num w:numId="32">
    <w:abstractNumId w:val="31"/>
  </w:num>
  <w:num w:numId="33">
    <w:abstractNumId w:val="16"/>
  </w:num>
  <w:num w:numId="34">
    <w:abstractNumId w:val="44"/>
  </w:num>
  <w:num w:numId="35">
    <w:abstractNumId w:val="24"/>
  </w:num>
  <w:num w:numId="36">
    <w:abstractNumId w:val="21"/>
  </w:num>
  <w:num w:numId="37">
    <w:abstractNumId w:val="51"/>
  </w:num>
  <w:num w:numId="38">
    <w:abstractNumId w:val="37"/>
  </w:num>
  <w:num w:numId="39">
    <w:abstractNumId w:val="27"/>
  </w:num>
  <w:num w:numId="40">
    <w:abstractNumId w:val="19"/>
  </w:num>
  <w:num w:numId="41">
    <w:abstractNumId w:val="28"/>
  </w:num>
  <w:num w:numId="42">
    <w:abstractNumId w:val="25"/>
  </w:num>
  <w:num w:numId="43">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8B5"/>
    <w:rsid w:val="00001B9C"/>
    <w:rsid w:val="000027BC"/>
    <w:rsid w:val="00014933"/>
    <w:rsid w:val="000160D4"/>
    <w:rsid w:val="000168AD"/>
    <w:rsid w:val="00021333"/>
    <w:rsid w:val="000225F7"/>
    <w:rsid w:val="00025872"/>
    <w:rsid w:val="00026B51"/>
    <w:rsid w:val="000315F0"/>
    <w:rsid w:val="00032A4A"/>
    <w:rsid w:val="0003653A"/>
    <w:rsid w:val="00037204"/>
    <w:rsid w:val="00043D49"/>
    <w:rsid w:val="00045FD0"/>
    <w:rsid w:val="00050A10"/>
    <w:rsid w:val="000565B1"/>
    <w:rsid w:val="0005706F"/>
    <w:rsid w:val="00062433"/>
    <w:rsid w:val="00065F0F"/>
    <w:rsid w:val="00066413"/>
    <w:rsid w:val="000672CF"/>
    <w:rsid w:val="000709BA"/>
    <w:rsid w:val="000718F9"/>
    <w:rsid w:val="00075A08"/>
    <w:rsid w:val="00080F19"/>
    <w:rsid w:val="0008182A"/>
    <w:rsid w:val="00081D1C"/>
    <w:rsid w:val="00082E98"/>
    <w:rsid w:val="00083E8D"/>
    <w:rsid w:val="00087A53"/>
    <w:rsid w:val="0009010F"/>
    <w:rsid w:val="00091E14"/>
    <w:rsid w:val="000926C2"/>
    <w:rsid w:val="00093758"/>
    <w:rsid w:val="0009378B"/>
    <w:rsid w:val="00096840"/>
    <w:rsid w:val="000A5929"/>
    <w:rsid w:val="000B3166"/>
    <w:rsid w:val="000B6AB3"/>
    <w:rsid w:val="000B79C2"/>
    <w:rsid w:val="000C09F5"/>
    <w:rsid w:val="000C307F"/>
    <w:rsid w:val="000C47D7"/>
    <w:rsid w:val="000C5440"/>
    <w:rsid w:val="000C5C36"/>
    <w:rsid w:val="000C5C90"/>
    <w:rsid w:val="000C6001"/>
    <w:rsid w:val="000C6961"/>
    <w:rsid w:val="000D00E2"/>
    <w:rsid w:val="000D1A43"/>
    <w:rsid w:val="000D358F"/>
    <w:rsid w:val="000D3F35"/>
    <w:rsid w:val="000D5946"/>
    <w:rsid w:val="000D79EA"/>
    <w:rsid w:val="000E2EFD"/>
    <w:rsid w:val="000E7162"/>
    <w:rsid w:val="000F17AB"/>
    <w:rsid w:val="000F41E2"/>
    <w:rsid w:val="000F47D4"/>
    <w:rsid w:val="000F68B4"/>
    <w:rsid w:val="0010385E"/>
    <w:rsid w:val="00103A0A"/>
    <w:rsid w:val="00104CAB"/>
    <w:rsid w:val="00106F3F"/>
    <w:rsid w:val="001070D8"/>
    <w:rsid w:val="00112E1F"/>
    <w:rsid w:val="00112F46"/>
    <w:rsid w:val="00115B8D"/>
    <w:rsid w:val="001204E2"/>
    <w:rsid w:val="00122542"/>
    <w:rsid w:val="00125AE1"/>
    <w:rsid w:val="00126872"/>
    <w:rsid w:val="001273D9"/>
    <w:rsid w:val="00130844"/>
    <w:rsid w:val="0013178F"/>
    <w:rsid w:val="00132D07"/>
    <w:rsid w:val="001426FB"/>
    <w:rsid w:val="001438B3"/>
    <w:rsid w:val="00144890"/>
    <w:rsid w:val="00144E8E"/>
    <w:rsid w:val="00145938"/>
    <w:rsid w:val="00145C0A"/>
    <w:rsid w:val="00150ED8"/>
    <w:rsid w:val="00152741"/>
    <w:rsid w:val="00156188"/>
    <w:rsid w:val="001564C5"/>
    <w:rsid w:val="001572A4"/>
    <w:rsid w:val="00160EF1"/>
    <w:rsid w:val="00160EFF"/>
    <w:rsid w:val="00174E0C"/>
    <w:rsid w:val="001754CD"/>
    <w:rsid w:val="00181897"/>
    <w:rsid w:val="00183EBE"/>
    <w:rsid w:val="00184224"/>
    <w:rsid w:val="00186A79"/>
    <w:rsid w:val="00190015"/>
    <w:rsid w:val="001927CD"/>
    <w:rsid w:val="00193285"/>
    <w:rsid w:val="001957A0"/>
    <w:rsid w:val="00197436"/>
    <w:rsid w:val="001A2D45"/>
    <w:rsid w:val="001A3EB3"/>
    <w:rsid w:val="001A5D8A"/>
    <w:rsid w:val="001A65F1"/>
    <w:rsid w:val="001B08C9"/>
    <w:rsid w:val="001B20C7"/>
    <w:rsid w:val="001B3002"/>
    <w:rsid w:val="001B3289"/>
    <w:rsid w:val="001B42E0"/>
    <w:rsid w:val="001B5EAC"/>
    <w:rsid w:val="001B708D"/>
    <w:rsid w:val="001B7BFF"/>
    <w:rsid w:val="001C0C8E"/>
    <w:rsid w:val="001C22DC"/>
    <w:rsid w:val="001C2522"/>
    <w:rsid w:val="001C5A71"/>
    <w:rsid w:val="001C7792"/>
    <w:rsid w:val="001D0689"/>
    <w:rsid w:val="001D0F90"/>
    <w:rsid w:val="001D2FAD"/>
    <w:rsid w:val="001D62BF"/>
    <w:rsid w:val="001D7776"/>
    <w:rsid w:val="001E4BE2"/>
    <w:rsid w:val="001F0492"/>
    <w:rsid w:val="001F1FF8"/>
    <w:rsid w:val="001F402B"/>
    <w:rsid w:val="001F6878"/>
    <w:rsid w:val="001F7D06"/>
    <w:rsid w:val="00200E6B"/>
    <w:rsid w:val="002014B8"/>
    <w:rsid w:val="002026E3"/>
    <w:rsid w:val="002030F7"/>
    <w:rsid w:val="00203D3E"/>
    <w:rsid w:val="00207C82"/>
    <w:rsid w:val="00210EBA"/>
    <w:rsid w:val="00210F17"/>
    <w:rsid w:val="002126EC"/>
    <w:rsid w:val="00214EC7"/>
    <w:rsid w:val="0021565B"/>
    <w:rsid w:val="00222EE5"/>
    <w:rsid w:val="00223B23"/>
    <w:rsid w:val="002241FD"/>
    <w:rsid w:val="0022551D"/>
    <w:rsid w:val="00225714"/>
    <w:rsid w:val="00235DF8"/>
    <w:rsid w:val="0023604E"/>
    <w:rsid w:val="00237F64"/>
    <w:rsid w:val="00240135"/>
    <w:rsid w:val="00245634"/>
    <w:rsid w:val="002467F6"/>
    <w:rsid w:val="0025286D"/>
    <w:rsid w:val="00255657"/>
    <w:rsid w:val="00255DA0"/>
    <w:rsid w:val="00256603"/>
    <w:rsid w:val="00260789"/>
    <w:rsid w:val="00261BB5"/>
    <w:rsid w:val="00263DF3"/>
    <w:rsid w:val="00265774"/>
    <w:rsid w:val="00265E13"/>
    <w:rsid w:val="0026689F"/>
    <w:rsid w:val="00267FE4"/>
    <w:rsid w:val="00270425"/>
    <w:rsid w:val="002766CF"/>
    <w:rsid w:val="00277E2B"/>
    <w:rsid w:val="00281A7B"/>
    <w:rsid w:val="00286D26"/>
    <w:rsid w:val="00292A22"/>
    <w:rsid w:val="00297B0F"/>
    <w:rsid w:val="002A0E23"/>
    <w:rsid w:val="002A1CFB"/>
    <w:rsid w:val="002A2A49"/>
    <w:rsid w:val="002A4CC2"/>
    <w:rsid w:val="002A6944"/>
    <w:rsid w:val="002A6CCF"/>
    <w:rsid w:val="002B06D4"/>
    <w:rsid w:val="002B1982"/>
    <w:rsid w:val="002B27B1"/>
    <w:rsid w:val="002B29AF"/>
    <w:rsid w:val="002B2C3D"/>
    <w:rsid w:val="002B32CB"/>
    <w:rsid w:val="002B34DA"/>
    <w:rsid w:val="002B3891"/>
    <w:rsid w:val="002B3981"/>
    <w:rsid w:val="002B4789"/>
    <w:rsid w:val="002B48A7"/>
    <w:rsid w:val="002B6A01"/>
    <w:rsid w:val="002C0B59"/>
    <w:rsid w:val="002C26AC"/>
    <w:rsid w:val="002C6352"/>
    <w:rsid w:val="002D2119"/>
    <w:rsid w:val="002D392A"/>
    <w:rsid w:val="002D48A9"/>
    <w:rsid w:val="002D5E31"/>
    <w:rsid w:val="002E004B"/>
    <w:rsid w:val="002E457D"/>
    <w:rsid w:val="002E4B3B"/>
    <w:rsid w:val="002E5598"/>
    <w:rsid w:val="002E6453"/>
    <w:rsid w:val="002E64AC"/>
    <w:rsid w:val="002E72E3"/>
    <w:rsid w:val="002F03F4"/>
    <w:rsid w:val="002F0C03"/>
    <w:rsid w:val="002F505B"/>
    <w:rsid w:val="002F7C0B"/>
    <w:rsid w:val="00300FBC"/>
    <w:rsid w:val="00304DE2"/>
    <w:rsid w:val="0030600D"/>
    <w:rsid w:val="00307676"/>
    <w:rsid w:val="00312B8F"/>
    <w:rsid w:val="00317A73"/>
    <w:rsid w:val="00321348"/>
    <w:rsid w:val="003213D9"/>
    <w:rsid w:val="00321624"/>
    <w:rsid w:val="0032341B"/>
    <w:rsid w:val="0032427D"/>
    <w:rsid w:val="00325DFC"/>
    <w:rsid w:val="0032638D"/>
    <w:rsid w:val="0033399C"/>
    <w:rsid w:val="00337BE4"/>
    <w:rsid w:val="0034168B"/>
    <w:rsid w:val="00343CBB"/>
    <w:rsid w:val="00343DBB"/>
    <w:rsid w:val="003442A9"/>
    <w:rsid w:val="0034634F"/>
    <w:rsid w:val="003519D6"/>
    <w:rsid w:val="00354096"/>
    <w:rsid w:val="00354C97"/>
    <w:rsid w:val="003628BD"/>
    <w:rsid w:val="0036387C"/>
    <w:rsid w:val="00364564"/>
    <w:rsid w:val="003669FF"/>
    <w:rsid w:val="0037149A"/>
    <w:rsid w:val="00371C10"/>
    <w:rsid w:val="00374091"/>
    <w:rsid w:val="0037478C"/>
    <w:rsid w:val="00375266"/>
    <w:rsid w:val="0037775A"/>
    <w:rsid w:val="00381DCC"/>
    <w:rsid w:val="003821AA"/>
    <w:rsid w:val="00382BA7"/>
    <w:rsid w:val="00385326"/>
    <w:rsid w:val="00385449"/>
    <w:rsid w:val="003867FC"/>
    <w:rsid w:val="00390A2F"/>
    <w:rsid w:val="003920BF"/>
    <w:rsid w:val="00392D4A"/>
    <w:rsid w:val="00394249"/>
    <w:rsid w:val="003A1321"/>
    <w:rsid w:val="003A2942"/>
    <w:rsid w:val="003A6190"/>
    <w:rsid w:val="003A67EA"/>
    <w:rsid w:val="003B200A"/>
    <w:rsid w:val="003B2B92"/>
    <w:rsid w:val="003B329B"/>
    <w:rsid w:val="003B4899"/>
    <w:rsid w:val="003C231E"/>
    <w:rsid w:val="003C278A"/>
    <w:rsid w:val="003C2872"/>
    <w:rsid w:val="003C28B2"/>
    <w:rsid w:val="003C4BE2"/>
    <w:rsid w:val="003C5A7E"/>
    <w:rsid w:val="003D10AC"/>
    <w:rsid w:val="003D2E4B"/>
    <w:rsid w:val="003E11DF"/>
    <w:rsid w:val="003E219D"/>
    <w:rsid w:val="003E23CD"/>
    <w:rsid w:val="003E49FC"/>
    <w:rsid w:val="003E6294"/>
    <w:rsid w:val="003F08D1"/>
    <w:rsid w:val="003F23CA"/>
    <w:rsid w:val="003F3100"/>
    <w:rsid w:val="003F319E"/>
    <w:rsid w:val="003F412C"/>
    <w:rsid w:val="003F44F5"/>
    <w:rsid w:val="003F6196"/>
    <w:rsid w:val="003F7F79"/>
    <w:rsid w:val="004032E9"/>
    <w:rsid w:val="0040467D"/>
    <w:rsid w:val="00404869"/>
    <w:rsid w:val="004069EE"/>
    <w:rsid w:val="00407F65"/>
    <w:rsid w:val="004108C4"/>
    <w:rsid w:val="0041292B"/>
    <w:rsid w:val="00412CB8"/>
    <w:rsid w:val="00416592"/>
    <w:rsid w:val="004172CE"/>
    <w:rsid w:val="00421571"/>
    <w:rsid w:val="00430179"/>
    <w:rsid w:val="00434266"/>
    <w:rsid w:val="004363C7"/>
    <w:rsid w:val="00441512"/>
    <w:rsid w:val="00441587"/>
    <w:rsid w:val="004426B0"/>
    <w:rsid w:val="00442E11"/>
    <w:rsid w:val="00450B84"/>
    <w:rsid w:val="004524F8"/>
    <w:rsid w:val="0045567D"/>
    <w:rsid w:val="004600F5"/>
    <w:rsid w:val="00461613"/>
    <w:rsid w:val="004646EA"/>
    <w:rsid w:val="00465AA9"/>
    <w:rsid w:val="0046606A"/>
    <w:rsid w:val="00471606"/>
    <w:rsid w:val="00471760"/>
    <w:rsid w:val="004721D3"/>
    <w:rsid w:val="0047428A"/>
    <w:rsid w:val="004756AF"/>
    <w:rsid w:val="00477CD2"/>
    <w:rsid w:val="00480AFD"/>
    <w:rsid w:val="004835A3"/>
    <w:rsid w:val="00484F1F"/>
    <w:rsid w:val="0048697E"/>
    <w:rsid w:val="00487F8B"/>
    <w:rsid w:val="00490C46"/>
    <w:rsid w:val="004A1AEB"/>
    <w:rsid w:val="004A2022"/>
    <w:rsid w:val="004A2F95"/>
    <w:rsid w:val="004B02D4"/>
    <w:rsid w:val="004B097D"/>
    <w:rsid w:val="004B10CE"/>
    <w:rsid w:val="004B2309"/>
    <w:rsid w:val="004B33BB"/>
    <w:rsid w:val="004B4C2D"/>
    <w:rsid w:val="004C179A"/>
    <w:rsid w:val="004C2F23"/>
    <w:rsid w:val="004C44E2"/>
    <w:rsid w:val="004C70CA"/>
    <w:rsid w:val="004D0177"/>
    <w:rsid w:val="004D32BA"/>
    <w:rsid w:val="004D35D7"/>
    <w:rsid w:val="004D61B7"/>
    <w:rsid w:val="004E02FC"/>
    <w:rsid w:val="004E0DAA"/>
    <w:rsid w:val="004E584B"/>
    <w:rsid w:val="004E5AAE"/>
    <w:rsid w:val="004E72A6"/>
    <w:rsid w:val="004E76C1"/>
    <w:rsid w:val="004E76FB"/>
    <w:rsid w:val="004E78F4"/>
    <w:rsid w:val="004E7ECF"/>
    <w:rsid w:val="004F1B44"/>
    <w:rsid w:val="004F1D48"/>
    <w:rsid w:val="005032A0"/>
    <w:rsid w:val="005135AE"/>
    <w:rsid w:val="00513C53"/>
    <w:rsid w:val="00515A22"/>
    <w:rsid w:val="0051661D"/>
    <w:rsid w:val="0052261E"/>
    <w:rsid w:val="00522934"/>
    <w:rsid w:val="00524522"/>
    <w:rsid w:val="00525AA7"/>
    <w:rsid w:val="005268DF"/>
    <w:rsid w:val="005303F6"/>
    <w:rsid w:val="00530D73"/>
    <w:rsid w:val="005322B7"/>
    <w:rsid w:val="0053282B"/>
    <w:rsid w:val="00536B50"/>
    <w:rsid w:val="0053736E"/>
    <w:rsid w:val="00543327"/>
    <w:rsid w:val="00544AF2"/>
    <w:rsid w:val="005452CB"/>
    <w:rsid w:val="0054565A"/>
    <w:rsid w:val="005461B1"/>
    <w:rsid w:val="00551AB7"/>
    <w:rsid w:val="005575A2"/>
    <w:rsid w:val="005575B9"/>
    <w:rsid w:val="00557C9E"/>
    <w:rsid w:val="00560083"/>
    <w:rsid w:val="00564679"/>
    <w:rsid w:val="00564BBF"/>
    <w:rsid w:val="00566450"/>
    <w:rsid w:val="00567FB7"/>
    <w:rsid w:val="00572015"/>
    <w:rsid w:val="00572B2C"/>
    <w:rsid w:val="0057414D"/>
    <w:rsid w:val="00574741"/>
    <w:rsid w:val="00574FEB"/>
    <w:rsid w:val="00583E19"/>
    <w:rsid w:val="00584043"/>
    <w:rsid w:val="00584827"/>
    <w:rsid w:val="0058567C"/>
    <w:rsid w:val="00586118"/>
    <w:rsid w:val="0059780E"/>
    <w:rsid w:val="00597DAB"/>
    <w:rsid w:val="005A1685"/>
    <w:rsid w:val="005A41B3"/>
    <w:rsid w:val="005A5AAC"/>
    <w:rsid w:val="005A6FD4"/>
    <w:rsid w:val="005A7C40"/>
    <w:rsid w:val="005B3073"/>
    <w:rsid w:val="005B7071"/>
    <w:rsid w:val="005C2F9B"/>
    <w:rsid w:val="005C7C52"/>
    <w:rsid w:val="005D089B"/>
    <w:rsid w:val="005D2FF9"/>
    <w:rsid w:val="005D5AFA"/>
    <w:rsid w:val="005D6BAE"/>
    <w:rsid w:val="005D6D97"/>
    <w:rsid w:val="005E18BC"/>
    <w:rsid w:val="005E2F56"/>
    <w:rsid w:val="005E4550"/>
    <w:rsid w:val="005E5D68"/>
    <w:rsid w:val="005F24C5"/>
    <w:rsid w:val="005F745D"/>
    <w:rsid w:val="005F7B10"/>
    <w:rsid w:val="00602D0D"/>
    <w:rsid w:val="006061FA"/>
    <w:rsid w:val="006063D9"/>
    <w:rsid w:val="00607C11"/>
    <w:rsid w:val="00610F1C"/>
    <w:rsid w:val="00611FB9"/>
    <w:rsid w:val="00612DC3"/>
    <w:rsid w:val="00614254"/>
    <w:rsid w:val="006142A0"/>
    <w:rsid w:val="006153FE"/>
    <w:rsid w:val="006210B5"/>
    <w:rsid w:val="006277A4"/>
    <w:rsid w:val="00630BBA"/>
    <w:rsid w:val="0063132B"/>
    <w:rsid w:val="0063467A"/>
    <w:rsid w:val="006375A2"/>
    <w:rsid w:val="00641BB1"/>
    <w:rsid w:val="006433A9"/>
    <w:rsid w:val="0064373B"/>
    <w:rsid w:val="00646A93"/>
    <w:rsid w:val="006515D9"/>
    <w:rsid w:val="006528DB"/>
    <w:rsid w:val="0066170F"/>
    <w:rsid w:val="00662426"/>
    <w:rsid w:val="00663C3B"/>
    <w:rsid w:val="00663DE7"/>
    <w:rsid w:val="006675AD"/>
    <w:rsid w:val="0067176E"/>
    <w:rsid w:val="006718EF"/>
    <w:rsid w:val="006755DE"/>
    <w:rsid w:val="00677818"/>
    <w:rsid w:val="00682F95"/>
    <w:rsid w:val="0068320A"/>
    <w:rsid w:val="006913BB"/>
    <w:rsid w:val="00692752"/>
    <w:rsid w:val="00693D7F"/>
    <w:rsid w:val="006942E4"/>
    <w:rsid w:val="006950CD"/>
    <w:rsid w:val="006A17B7"/>
    <w:rsid w:val="006A377C"/>
    <w:rsid w:val="006A39B4"/>
    <w:rsid w:val="006A54C7"/>
    <w:rsid w:val="006A62D4"/>
    <w:rsid w:val="006B0796"/>
    <w:rsid w:val="006B1E0B"/>
    <w:rsid w:val="006B26E6"/>
    <w:rsid w:val="006C3302"/>
    <w:rsid w:val="006C356A"/>
    <w:rsid w:val="006C54E8"/>
    <w:rsid w:val="006C6FD8"/>
    <w:rsid w:val="006D2365"/>
    <w:rsid w:val="006D2682"/>
    <w:rsid w:val="006D5E6D"/>
    <w:rsid w:val="006D7249"/>
    <w:rsid w:val="006E3118"/>
    <w:rsid w:val="006E3CBE"/>
    <w:rsid w:val="006E6352"/>
    <w:rsid w:val="006E6A32"/>
    <w:rsid w:val="006E7702"/>
    <w:rsid w:val="006F018E"/>
    <w:rsid w:val="006F33E8"/>
    <w:rsid w:val="006F4EBA"/>
    <w:rsid w:val="006F6BEE"/>
    <w:rsid w:val="00707B79"/>
    <w:rsid w:val="00710766"/>
    <w:rsid w:val="0071117E"/>
    <w:rsid w:val="00711954"/>
    <w:rsid w:val="00712EC2"/>
    <w:rsid w:val="00717C3F"/>
    <w:rsid w:val="0072056D"/>
    <w:rsid w:val="007233E8"/>
    <w:rsid w:val="00724679"/>
    <w:rsid w:val="00730C51"/>
    <w:rsid w:val="007312E0"/>
    <w:rsid w:val="00731480"/>
    <w:rsid w:val="00736926"/>
    <w:rsid w:val="00736E63"/>
    <w:rsid w:val="00741B09"/>
    <w:rsid w:val="00743372"/>
    <w:rsid w:val="00745973"/>
    <w:rsid w:val="00760288"/>
    <w:rsid w:val="00762AE7"/>
    <w:rsid w:val="00767F84"/>
    <w:rsid w:val="00773684"/>
    <w:rsid w:val="0077506C"/>
    <w:rsid w:val="00775276"/>
    <w:rsid w:val="00776716"/>
    <w:rsid w:val="00777D84"/>
    <w:rsid w:val="00782398"/>
    <w:rsid w:val="00782C63"/>
    <w:rsid w:val="00783282"/>
    <w:rsid w:val="00791181"/>
    <w:rsid w:val="00795FFA"/>
    <w:rsid w:val="00797C1F"/>
    <w:rsid w:val="007A0D16"/>
    <w:rsid w:val="007A2290"/>
    <w:rsid w:val="007A28C8"/>
    <w:rsid w:val="007A3A6A"/>
    <w:rsid w:val="007A5E6C"/>
    <w:rsid w:val="007B1BFD"/>
    <w:rsid w:val="007B311A"/>
    <w:rsid w:val="007C0482"/>
    <w:rsid w:val="007C0500"/>
    <w:rsid w:val="007C23C2"/>
    <w:rsid w:val="007C38E8"/>
    <w:rsid w:val="007C390A"/>
    <w:rsid w:val="007C4949"/>
    <w:rsid w:val="007C59E1"/>
    <w:rsid w:val="007C5B68"/>
    <w:rsid w:val="007C77FE"/>
    <w:rsid w:val="007D15D7"/>
    <w:rsid w:val="007D3A76"/>
    <w:rsid w:val="007D4984"/>
    <w:rsid w:val="007D67D6"/>
    <w:rsid w:val="007E04E5"/>
    <w:rsid w:val="007E2EF4"/>
    <w:rsid w:val="007E451A"/>
    <w:rsid w:val="007E4DD3"/>
    <w:rsid w:val="007E4E97"/>
    <w:rsid w:val="007F10BA"/>
    <w:rsid w:val="007F1BA3"/>
    <w:rsid w:val="007F4A48"/>
    <w:rsid w:val="007F5239"/>
    <w:rsid w:val="007F6383"/>
    <w:rsid w:val="007F7713"/>
    <w:rsid w:val="00800062"/>
    <w:rsid w:val="00800A0F"/>
    <w:rsid w:val="00802F9E"/>
    <w:rsid w:val="00803DDB"/>
    <w:rsid w:val="008046E0"/>
    <w:rsid w:val="00805BDA"/>
    <w:rsid w:val="008071DD"/>
    <w:rsid w:val="00810946"/>
    <w:rsid w:val="008174BE"/>
    <w:rsid w:val="00821C7A"/>
    <w:rsid w:val="00822B3C"/>
    <w:rsid w:val="008232A9"/>
    <w:rsid w:val="00830AF4"/>
    <w:rsid w:val="008315F9"/>
    <w:rsid w:val="008320CE"/>
    <w:rsid w:val="0083255F"/>
    <w:rsid w:val="00834846"/>
    <w:rsid w:val="00835312"/>
    <w:rsid w:val="00837005"/>
    <w:rsid w:val="0084296F"/>
    <w:rsid w:val="00845FC2"/>
    <w:rsid w:val="00851371"/>
    <w:rsid w:val="00851AB7"/>
    <w:rsid w:val="00853DC0"/>
    <w:rsid w:val="00854611"/>
    <w:rsid w:val="008622A6"/>
    <w:rsid w:val="0087025C"/>
    <w:rsid w:val="00872CE1"/>
    <w:rsid w:val="00877BFD"/>
    <w:rsid w:val="00885A1F"/>
    <w:rsid w:val="0089013B"/>
    <w:rsid w:val="00892E12"/>
    <w:rsid w:val="00893854"/>
    <w:rsid w:val="008A5336"/>
    <w:rsid w:val="008B13DB"/>
    <w:rsid w:val="008B1610"/>
    <w:rsid w:val="008B31E2"/>
    <w:rsid w:val="008B5CAA"/>
    <w:rsid w:val="008B60E2"/>
    <w:rsid w:val="008B67E8"/>
    <w:rsid w:val="008C1561"/>
    <w:rsid w:val="008C1D65"/>
    <w:rsid w:val="008C46F1"/>
    <w:rsid w:val="008C6F49"/>
    <w:rsid w:val="008D0B0F"/>
    <w:rsid w:val="008D2937"/>
    <w:rsid w:val="008D34A0"/>
    <w:rsid w:val="008D619D"/>
    <w:rsid w:val="008D6F45"/>
    <w:rsid w:val="008E1ED2"/>
    <w:rsid w:val="008E4332"/>
    <w:rsid w:val="008E4DDE"/>
    <w:rsid w:val="008F03F2"/>
    <w:rsid w:val="008F13F4"/>
    <w:rsid w:val="009026E2"/>
    <w:rsid w:val="00904B8B"/>
    <w:rsid w:val="00905DEA"/>
    <w:rsid w:val="00907E45"/>
    <w:rsid w:val="00910049"/>
    <w:rsid w:val="00912F9D"/>
    <w:rsid w:val="00914144"/>
    <w:rsid w:val="00914EF7"/>
    <w:rsid w:val="00921528"/>
    <w:rsid w:val="00927120"/>
    <w:rsid w:val="00930724"/>
    <w:rsid w:val="009331A7"/>
    <w:rsid w:val="00933C74"/>
    <w:rsid w:val="0094091E"/>
    <w:rsid w:val="00941E5D"/>
    <w:rsid w:val="00952810"/>
    <w:rsid w:val="009535D9"/>
    <w:rsid w:val="009557C4"/>
    <w:rsid w:val="00961A47"/>
    <w:rsid w:val="00962666"/>
    <w:rsid w:val="00963F87"/>
    <w:rsid w:val="009644B0"/>
    <w:rsid w:val="00966549"/>
    <w:rsid w:val="009673DA"/>
    <w:rsid w:val="00970879"/>
    <w:rsid w:val="009721E1"/>
    <w:rsid w:val="009752F6"/>
    <w:rsid w:val="00976A94"/>
    <w:rsid w:val="0098488D"/>
    <w:rsid w:val="009867B1"/>
    <w:rsid w:val="00987CF6"/>
    <w:rsid w:val="00990AE6"/>
    <w:rsid w:val="009929FA"/>
    <w:rsid w:val="009A796B"/>
    <w:rsid w:val="009B0992"/>
    <w:rsid w:val="009B1C4D"/>
    <w:rsid w:val="009B1DE9"/>
    <w:rsid w:val="009B4790"/>
    <w:rsid w:val="009B4F36"/>
    <w:rsid w:val="009B5A68"/>
    <w:rsid w:val="009B5B24"/>
    <w:rsid w:val="009C2305"/>
    <w:rsid w:val="009C325F"/>
    <w:rsid w:val="009C3E96"/>
    <w:rsid w:val="009C4987"/>
    <w:rsid w:val="009C4F7E"/>
    <w:rsid w:val="009C5FD2"/>
    <w:rsid w:val="009D1797"/>
    <w:rsid w:val="009D2BF4"/>
    <w:rsid w:val="009D3894"/>
    <w:rsid w:val="009D3D80"/>
    <w:rsid w:val="009D69F7"/>
    <w:rsid w:val="009E6B23"/>
    <w:rsid w:val="009E756F"/>
    <w:rsid w:val="009E7C78"/>
    <w:rsid w:val="009F49BF"/>
    <w:rsid w:val="00A0095F"/>
    <w:rsid w:val="00A016ED"/>
    <w:rsid w:val="00A0376A"/>
    <w:rsid w:val="00A06D75"/>
    <w:rsid w:val="00A12259"/>
    <w:rsid w:val="00A12BEE"/>
    <w:rsid w:val="00A1479E"/>
    <w:rsid w:val="00A15BC1"/>
    <w:rsid w:val="00A20FBA"/>
    <w:rsid w:val="00A228B5"/>
    <w:rsid w:val="00A2562A"/>
    <w:rsid w:val="00A319AC"/>
    <w:rsid w:val="00A32013"/>
    <w:rsid w:val="00A332CD"/>
    <w:rsid w:val="00A34BE5"/>
    <w:rsid w:val="00A4267E"/>
    <w:rsid w:val="00A444B6"/>
    <w:rsid w:val="00A456A5"/>
    <w:rsid w:val="00A459DE"/>
    <w:rsid w:val="00A46C9D"/>
    <w:rsid w:val="00A504F7"/>
    <w:rsid w:val="00A51AEE"/>
    <w:rsid w:val="00A550CF"/>
    <w:rsid w:val="00A6161C"/>
    <w:rsid w:val="00A654E9"/>
    <w:rsid w:val="00A720A4"/>
    <w:rsid w:val="00A817B0"/>
    <w:rsid w:val="00A81DDA"/>
    <w:rsid w:val="00A853CB"/>
    <w:rsid w:val="00A90627"/>
    <w:rsid w:val="00A921D5"/>
    <w:rsid w:val="00A92D60"/>
    <w:rsid w:val="00A93068"/>
    <w:rsid w:val="00A93426"/>
    <w:rsid w:val="00A94B60"/>
    <w:rsid w:val="00A96702"/>
    <w:rsid w:val="00AA1057"/>
    <w:rsid w:val="00AA1A50"/>
    <w:rsid w:val="00AA1FC7"/>
    <w:rsid w:val="00AA289A"/>
    <w:rsid w:val="00AA736D"/>
    <w:rsid w:val="00AA7F98"/>
    <w:rsid w:val="00AB1E6E"/>
    <w:rsid w:val="00AB23B8"/>
    <w:rsid w:val="00AB631D"/>
    <w:rsid w:val="00AC12C9"/>
    <w:rsid w:val="00AD15DA"/>
    <w:rsid w:val="00AD4BD7"/>
    <w:rsid w:val="00AD4E74"/>
    <w:rsid w:val="00AE15F5"/>
    <w:rsid w:val="00AE5D42"/>
    <w:rsid w:val="00AE7A09"/>
    <w:rsid w:val="00AE7D55"/>
    <w:rsid w:val="00AF086B"/>
    <w:rsid w:val="00AF5A56"/>
    <w:rsid w:val="00B16E21"/>
    <w:rsid w:val="00B21FF0"/>
    <w:rsid w:val="00B23104"/>
    <w:rsid w:val="00B237DE"/>
    <w:rsid w:val="00B24900"/>
    <w:rsid w:val="00B26969"/>
    <w:rsid w:val="00B3080F"/>
    <w:rsid w:val="00B31A49"/>
    <w:rsid w:val="00B31B4D"/>
    <w:rsid w:val="00B32D5A"/>
    <w:rsid w:val="00B3389A"/>
    <w:rsid w:val="00B354ED"/>
    <w:rsid w:val="00B35E97"/>
    <w:rsid w:val="00B37C07"/>
    <w:rsid w:val="00B40489"/>
    <w:rsid w:val="00B409EB"/>
    <w:rsid w:val="00B40FBB"/>
    <w:rsid w:val="00B45A9B"/>
    <w:rsid w:val="00B47EF1"/>
    <w:rsid w:val="00B50385"/>
    <w:rsid w:val="00B55688"/>
    <w:rsid w:val="00B55BB4"/>
    <w:rsid w:val="00B645C6"/>
    <w:rsid w:val="00B65B85"/>
    <w:rsid w:val="00B7200C"/>
    <w:rsid w:val="00B72E34"/>
    <w:rsid w:val="00B81906"/>
    <w:rsid w:val="00B82E82"/>
    <w:rsid w:val="00B8318F"/>
    <w:rsid w:val="00B90C48"/>
    <w:rsid w:val="00B93BE2"/>
    <w:rsid w:val="00B975E7"/>
    <w:rsid w:val="00BA0B61"/>
    <w:rsid w:val="00BA110E"/>
    <w:rsid w:val="00BA30A9"/>
    <w:rsid w:val="00BA6874"/>
    <w:rsid w:val="00BA75DB"/>
    <w:rsid w:val="00BB0733"/>
    <w:rsid w:val="00BB094C"/>
    <w:rsid w:val="00BB1AC2"/>
    <w:rsid w:val="00BB423F"/>
    <w:rsid w:val="00BB5AC7"/>
    <w:rsid w:val="00BB6CDC"/>
    <w:rsid w:val="00BC0434"/>
    <w:rsid w:val="00BC1BA5"/>
    <w:rsid w:val="00BC1CF3"/>
    <w:rsid w:val="00BC46A2"/>
    <w:rsid w:val="00BC5886"/>
    <w:rsid w:val="00BC77D5"/>
    <w:rsid w:val="00BC7913"/>
    <w:rsid w:val="00BD15D3"/>
    <w:rsid w:val="00BD2834"/>
    <w:rsid w:val="00BD7CB3"/>
    <w:rsid w:val="00BE310C"/>
    <w:rsid w:val="00BE3B38"/>
    <w:rsid w:val="00BE6118"/>
    <w:rsid w:val="00BF10E4"/>
    <w:rsid w:val="00BF245F"/>
    <w:rsid w:val="00BF6135"/>
    <w:rsid w:val="00BF79D3"/>
    <w:rsid w:val="00C06248"/>
    <w:rsid w:val="00C13698"/>
    <w:rsid w:val="00C217AC"/>
    <w:rsid w:val="00C22A30"/>
    <w:rsid w:val="00C22C80"/>
    <w:rsid w:val="00C246B9"/>
    <w:rsid w:val="00C258E7"/>
    <w:rsid w:val="00C270EC"/>
    <w:rsid w:val="00C272CD"/>
    <w:rsid w:val="00C30D90"/>
    <w:rsid w:val="00C336CA"/>
    <w:rsid w:val="00C345DE"/>
    <w:rsid w:val="00C35A28"/>
    <w:rsid w:val="00C3637B"/>
    <w:rsid w:val="00C40844"/>
    <w:rsid w:val="00C4174D"/>
    <w:rsid w:val="00C42D35"/>
    <w:rsid w:val="00C44499"/>
    <w:rsid w:val="00C4715C"/>
    <w:rsid w:val="00C51137"/>
    <w:rsid w:val="00C52C35"/>
    <w:rsid w:val="00C54942"/>
    <w:rsid w:val="00C55DB8"/>
    <w:rsid w:val="00C63160"/>
    <w:rsid w:val="00C66797"/>
    <w:rsid w:val="00C674E5"/>
    <w:rsid w:val="00C7092A"/>
    <w:rsid w:val="00C70C1B"/>
    <w:rsid w:val="00C72928"/>
    <w:rsid w:val="00C73CB2"/>
    <w:rsid w:val="00C7680C"/>
    <w:rsid w:val="00C800E1"/>
    <w:rsid w:val="00C80B5B"/>
    <w:rsid w:val="00C82DA9"/>
    <w:rsid w:val="00C846B3"/>
    <w:rsid w:val="00C90EDC"/>
    <w:rsid w:val="00C9202B"/>
    <w:rsid w:val="00C947ED"/>
    <w:rsid w:val="00C95270"/>
    <w:rsid w:val="00CA3FAF"/>
    <w:rsid w:val="00CA5228"/>
    <w:rsid w:val="00CA5661"/>
    <w:rsid w:val="00CA714F"/>
    <w:rsid w:val="00CC0D96"/>
    <w:rsid w:val="00CC23A7"/>
    <w:rsid w:val="00CC24F0"/>
    <w:rsid w:val="00CC65BD"/>
    <w:rsid w:val="00CC7882"/>
    <w:rsid w:val="00CD2BE9"/>
    <w:rsid w:val="00CD3648"/>
    <w:rsid w:val="00CD36C9"/>
    <w:rsid w:val="00CD38A1"/>
    <w:rsid w:val="00CE49BC"/>
    <w:rsid w:val="00CE5622"/>
    <w:rsid w:val="00CE7945"/>
    <w:rsid w:val="00CE7BDC"/>
    <w:rsid w:val="00CF1754"/>
    <w:rsid w:val="00CF260B"/>
    <w:rsid w:val="00CF6C53"/>
    <w:rsid w:val="00D00C01"/>
    <w:rsid w:val="00D016BC"/>
    <w:rsid w:val="00D02D21"/>
    <w:rsid w:val="00D03535"/>
    <w:rsid w:val="00D0372B"/>
    <w:rsid w:val="00D077F5"/>
    <w:rsid w:val="00D102E4"/>
    <w:rsid w:val="00D125FE"/>
    <w:rsid w:val="00D150D0"/>
    <w:rsid w:val="00D159FB"/>
    <w:rsid w:val="00D1709A"/>
    <w:rsid w:val="00D2256F"/>
    <w:rsid w:val="00D2308D"/>
    <w:rsid w:val="00D25DA7"/>
    <w:rsid w:val="00D25F9C"/>
    <w:rsid w:val="00D3300B"/>
    <w:rsid w:val="00D34990"/>
    <w:rsid w:val="00D42DEF"/>
    <w:rsid w:val="00D434DA"/>
    <w:rsid w:val="00D44264"/>
    <w:rsid w:val="00D45788"/>
    <w:rsid w:val="00D45F78"/>
    <w:rsid w:val="00D50178"/>
    <w:rsid w:val="00D52647"/>
    <w:rsid w:val="00D5409B"/>
    <w:rsid w:val="00D6080A"/>
    <w:rsid w:val="00D60E05"/>
    <w:rsid w:val="00D64097"/>
    <w:rsid w:val="00D6657F"/>
    <w:rsid w:val="00D7074C"/>
    <w:rsid w:val="00D70799"/>
    <w:rsid w:val="00D71B10"/>
    <w:rsid w:val="00D748CA"/>
    <w:rsid w:val="00D7692A"/>
    <w:rsid w:val="00D823BF"/>
    <w:rsid w:val="00D827BC"/>
    <w:rsid w:val="00D83D25"/>
    <w:rsid w:val="00D845AC"/>
    <w:rsid w:val="00D84A10"/>
    <w:rsid w:val="00D86299"/>
    <w:rsid w:val="00D8660E"/>
    <w:rsid w:val="00D92D1C"/>
    <w:rsid w:val="00DA44F9"/>
    <w:rsid w:val="00DA4D3E"/>
    <w:rsid w:val="00DA4F25"/>
    <w:rsid w:val="00DA7961"/>
    <w:rsid w:val="00DA79A5"/>
    <w:rsid w:val="00DB1185"/>
    <w:rsid w:val="00DB265A"/>
    <w:rsid w:val="00DB5AAE"/>
    <w:rsid w:val="00DB76A9"/>
    <w:rsid w:val="00DB7805"/>
    <w:rsid w:val="00DC0725"/>
    <w:rsid w:val="00DD216C"/>
    <w:rsid w:val="00DD2173"/>
    <w:rsid w:val="00DD2355"/>
    <w:rsid w:val="00DD2765"/>
    <w:rsid w:val="00DD488E"/>
    <w:rsid w:val="00DD577D"/>
    <w:rsid w:val="00DD6FF1"/>
    <w:rsid w:val="00DD7875"/>
    <w:rsid w:val="00DE22E1"/>
    <w:rsid w:val="00DE2C8F"/>
    <w:rsid w:val="00DF1453"/>
    <w:rsid w:val="00DF19B9"/>
    <w:rsid w:val="00DF1FA3"/>
    <w:rsid w:val="00DF3BD2"/>
    <w:rsid w:val="00DF42CF"/>
    <w:rsid w:val="00DF6568"/>
    <w:rsid w:val="00E058F2"/>
    <w:rsid w:val="00E069FB"/>
    <w:rsid w:val="00E16385"/>
    <w:rsid w:val="00E16FBE"/>
    <w:rsid w:val="00E210FB"/>
    <w:rsid w:val="00E218CD"/>
    <w:rsid w:val="00E26361"/>
    <w:rsid w:val="00E27472"/>
    <w:rsid w:val="00E32148"/>
    <w:rsid w:val="00E35D58"/>
    <w:rsid w:val="00E36971"/>
    <w:rsid w:val="00E400C9"/>
    <w:rsid w:val="00E41089"/>
    <w:rsid w:val="00E41EDE"/>
    <w:rsid w:val="00E43534"/>
    <w:rsid w:val="00E43D34"/>
    <w:rsid w:val="00E4494B"/>
    <w:rsid w:val="00E50212"/>
    <w:rsid w:val="00E50495"/>
    <w:rsid w:val="00E6188F"/>
    <w:rsid w:val="00E65D16"/>
    <w:rsid w:val="00E66485"/>
    <w:rsid w:val="00E674DC"/>
    <w:rsid w:val="00E70BC9"/>
    <w:rsid w:val="00E757EB"/>
    <w:rsid w:val="00E814E9"/>
    <w:rsid w:val="00E86AAC"/>
    <w:rsid w:val="00E877E2"/>
    <w:rsid w:val="00E90ADA"/>
    <w:rsid w:val="00E930E3"/>
    <w:rsid w:val="00E93516"/>
    <w:rsid w:val="00E9789E"/>
    <w:rsid w:val="00EA19DA"/>
    <w:rsid w:val="00EA1ABA"/>
    <w:rsid w:val="00EA22A6"/>
    <w:rsid w:val="00EA2C70"/>
    <w:rsid w:val="00EB0935"/>
    <w:rsid w:val="00EB0AE3"/>
    <w:rsid w:val="00EB1FD9"/>
    <w:rsid w:val="00EB46C6"/>
    <w:rsid w:val="00EB5115"/>
    <w:rsid w:val="00EB7FC0"/>
    <w:rsid w:val="00EC37F9"/>
    <w:rsid w:val="00EC3FC1"/>
    <w:rsid w:val="00EC3FE6"/>
    <w:rsid w:val="00EC7990"/>
    <w:rsid w:val="00EC7ACA"/>
    <w:rsid w:val="00ED026A"/>
    <w:rsid w:val="00ED0806"/>
    <w:rsid w:val="00ED2AEF"/>
    <w:rsid w:val="00ED5D5D"/>
    <w:rsid w:val="00ED7697"/>
    <w:rsid w:val="00EE158F"/>
    <w:rsid w:val="00EE2A0F"/>
    <w:rsid w:val="00EE3003"/>
    <w:rsid w:val="00EE31C6"/>
    <w:rsid w:val="00EE3E17"/>
    <w:rsid w:val="00EE6DD6"/>
    <w:rsid w:val="00EE7AFF"/>
    <w:rsid w:val="00EF06C7"/>
    <w:rsid w:val="00EF0E52"/>
    <w:rsid w:val="00EF0E6B"/>
    <w:rsid w:val="00EF22E0"/>
    <w:rsid w:val="00EF2551"/>
    <w:rsid w:val="00EF35E2"/>
    <w:rsid w:val="00EF4DD7"/>
    <w:rsid w:val="00EF4E18"/>
    <w:rsid w:val="00F0029D"/>
    <w:rsid w:val="00F0258E"/>
    <w:rsid w:val="00F03AA9"/>
    <w:rsid w:val="00F05B14"/>
    <w:rsid w:val="00F06865"/>
    <w:rsid w:val="00F070F4"/>
    <w:rsid w:val="00F12AD3"/>
    <w:rsid w:val="00F17EDF"/>
    <w:rsid w:val="00F22D7C"/>
    <w:rsid w:val="00F235E0"/>
    <w:rsid w:val="00F2496D"/>
    <w:rsid w:val="00F24AFA"/>
    <w:rsid w:val="00F268CC"/>
    <w:rsid w:val="00F320F2"/>
    <w:rsid w:val="00F32282"/>
    <w:rsid w:val="00F32415"/>
    <w:rsid w:val="00F327BD"/>
    <w:rsid w:val="00F36E25"/>
    <w:rsid w:val="00F37030"/>
    <w:rsid w:val="00F4149B"/>
    <w:rsid w:val="00F41C0A"/>
    <w:rsid w:val="00F42176"/>
    <w:rsid w:val="00F43386"/>
    <w:rsid w:val="00F433F0"/>
    <w:rsid w:val="00F452D8"/>
    <w:rsid w:val="00F47581"/>
    <w:rsid w:val="00F5042F"/>
    <w:rsid w:val="00F555CC"/>
    <w:rsid w:val="00F562F1"/>
    <w:rsid w:val="00F56602"/>
    <w:rsid w:val="00F617D1"/>
    <w:rsid w:val="00F617D4"/>
    <w:rsid w:val="00F61DAF"/>
    <w:rsid w:val="00F645C2"/>
    <w:rsid w:val="00F666FA"/>
    <w:rsid w:val="00F66E14"/>
    <w:rsid w:val="00F66F92"/>
    <w:rsid w:val="00F702B7"/>
    <w:rsid w:val="00F709D7"/>
    <w:rsid w:val="00F71DDB"/>
    <w:rsid w:val="00F727C2"/>
    <w:rsid w:val="00F74B91"/>
    <w:rsid w:val="00F76C63"/>
    <w:rsid w:val="00F80FAD"/>
    <w:rsid w:val="00F81D2E"/>
    <w:rsid w:val="00F842AC"/>
    <w:rsid w:val="00F8457C"/>
    <w:rsid w:val="00F9292C"/>
    <w:rsid w:val="00FA02BA"/>
    <w:rsid w:val="00FA19EE"/>
    <w:rsid w:val="00FA25FF"/>
    <w:rsid w:val="00FA3200"/>
    <w:rsid w:val="00FA4C1D"/>
    <w:rsid w:val="00FA60B9"/>
    <w:rsid w:val="00FB0595"/>
    <w:rsid w:val="00FB1DE5"/>
    <w:rsid w:val="00FB32BC"/>
    <w:rsid w:val="00FC0EFD"/>
    <w:rsid w:val="00FC1DAC"/>
    <w:rsid w:val="00FC234A"/>
    <w:rsid w:val="00FC30D6"/>
    <w:rsid w:val="00FC482C"/>
    <w:rsid w:val="00FC6D8C"/>
    <w:rsid w:val="00FC78B1"/>
    <w:rsid w:val="00FC7C1C"/>
    <w:rsid w:val="00FD12AC"/>
    <w:rsid w:val="00FD1382"/>
    <w:rsid w:val="00FD14B3"/>
    <w:rsid w:val="00FD4CA7"/>
    <w:rsid w:val="00FD6431"/>
    <w:rsid w:val="00FE0055"/>
    <w:rsid w:val="00FE0D7E"/>
    <w:rsid w:val="00FE1CC9"/>
    <w:rsid w:val="00FE330C"/>
    <w:rsid w:val="00FF4310"/>
    <w:rsid w:val="00FF59F0"/>
    <w:rsid w:val="00FF7C09"/>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F1E15A"/>
  <w15:docId w15:val="{5167446E-34D0-4033-947F-F5C65C3A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6878"/>
    <w:rPr>
      <w:rFonts w:ascii="Times New Roman" w:eastAsia="Times New Roman" w:hAnsi="Times New Roman"/>
      <w:sz w:val="24"/>
      <w:szCs w:val="24"/>
      <w:lang w:val="en-US" w:eastAsia="en-US"/>
    </w:rPr>
  </w:style>
  <w:style w:type="paragraph" w:styleId="Naslov1">
    <w:name w:val="heading 1"/>
    <w:basedOn w:val="Navaden"/>
    <w:next w:val="Navaden"/>
    <w:link w:val="Naslov1Znak"/>
    <w:uiPriority w:val="99"/>
    <w:qFormat/>
    <w:rsid w:val="00A228B5"/>
    <w:pPr>
      <w:keepNext/>
      <w:spacing w:before="240" w:after="60"/>
      <w:outlineLvl w:val="0"/>
    </w:pPr>
    <w:rPr>
      <w:rFonts w:ascii="Arial" w:hAnsi="Arial" w:cs="Arial"/>
      <w:b/>
      <w:bCs/>
      <w:kern w:val="1"/>
      <w:sz w:val="32"/>
      <w:szCs w:val="32"/>
    </w:rPr>
  </w:style>
  <w:style w:type="paragraph" w:styleId="Naslov2">
    <w:name w:val="heading 2"/>
    <w:basedOn w:val="Navaden"/>
    <w:next w:val="Navaden"/>
    <w:link w:val="Naslov2Znak"/>
    <w:uiPriority w:val="99"/>
    <w:qFormat/>
    <w:rsid w:val="00A228B5"/>
    <w:pPr>
      <w:keepNext/>
      <w:keepLines/>
      <w:spacing w:before="200"/>
      <w:outlineLvl w:val="1"/>
    </w:pPr>
    <w:rPr>
      <w:rFonts w:ascii="Cambria" w:hAnsi="Cambria"/>
      <w:b/>
      <w:bCs/>
      <w:color w:val="4F81BD"/>
      <w:sz w:val="26"/>
      <w:szCs w:val="26"/>
    </w:rPr>
  </w:style>
  <w:style w:type="paragraph" w:styleId="Naslov3">
    <w:name w:val="heading 3"/>
    <w:basedOn w:val="Navaden"/>
    <w:next w:val="Navaden"/>
    <w:link w:val="Naslov3Znak"/>
    <w:uiPriority w:val="99"/>
    <w:qFormat/>
    <w:rsid w:val="00A228B5"/>
    <w:pPr>
      <w:keepNext/>
      <w:keepLines/>
      <w:spacing w:before="200"/>
      <w:outlineLvl w:val="2"/>
    </w:pPr>
    <w:rPr>
      <w:rFonts w:ascii="Cambria" w:hAnsi="Cambria"/>
      <w:b/>
      <w:bCs/>
      <w:color w:val="4F81BD"/>
    </w:rPr>
  </w:style>
  <w:style w:type="paragraph" w:styleId="Naslov4">
    <w:name w:val="heading 4"/>
    <w:basedOn w:val="Navaden"/>
    <w:next w:val="Navaden"/>
    <w:link w:val="Naslov4Znak"/>
    <w:uiPriority w:val="99"/>
    <w:qFormat/>
    <w:rsid w:val="00A228B5"/>
    <w:pPr>
      <w:keepNext/>
      <w:keepLines/>
      <w:spacing w:before="200"/>
      <w:outlineLvl w:val="3"/>
    </w:pPr>
    <w:rPr>
      <w:rFonts w:ascii="Cambria" w:hAnsi="Cambria"/>
      <w:b/>
      <w:bCs/>
      <w:i/>
      <w:iCs/>
      <w:color w:val="4F81BD"/>
    </w:rPr>
  </w:style>
  <w:style w:type="paragraph" w:styleId="Naslov5">
    <w:name w:val="heading 5"/>
    <w:basedOn w:val="Navaden"/>
    <w:next w:val="Navaden"/>
    <w:link w:val="Naslov5Znak"/>
    <w:uiPriority w:val="99"/>
    <w:qFormat/>
    <w:rsid w:val="00A228B5"/>
    <w:pPr>
      <w:keepNext/>
      <w:keepLines/>
      <w:spacing w:before="200"/>
      <w:outlineLvl w:val="4"/>
    </w:pPr>
    <w:rPr>
      <w:rFonts w:ascii="Cambria" w:hAnsi="Cambria"/>
      <w:color w:val="243F60"/>
    </w:rPr>
  </w:style>
  <w:style w:type="paragraph" w:styleId="Naslov6">
    <w:name w:val="heading 6"/>
    <w:basedOn w:val="Navaden"/>
    <w:next w:val="Navaden"/>
    <w:link w:val="Naslov6Znak"/>
    <w:uiPriority w:val="99"/>
    <w:qFormat/>
    <w:rsid w:val="00A228B5"/>
    <w:pPr>
      <w:keepNext/>
      <w:autoSpaceDE w:val="0"/>
      <w:jc w:val="center"/>
      <w:outlineLvl w:val="5"/>
    </w:pPr>
    <w:rPr>
      <w:rFonts w:ascii="TimesNewRomanPS-BoldMT" w:hAnsi="TimesNewRomanPS-BoldMT"/>
      <w:b/>
      <w:bCs/>
      <w:color w:val="000000"/>
      <w:sz w:val="28"/>
      <w:szCs w:val="28"/>
    </w:rPr>
  </w:style>
  <w:style w:type="paragraph" w:styleId="Naslov7">
    <w:name w:val="heading 7"/>
    <w:basedOn w:val="Navaden"/>
    <w:next w:val="Navaden"/>
    <w:link w:val="Naslov7Znak"/>
    <w:uiPriority w:val="99"/>
    <w:qFormat/>
    <w:rsid w:val="00A228B5"/>
    <w:pPr>
      <w:keepNext/>
      <w:autoSpaceDE w:val="0"/>
      <w:jc w:val="center"/>
      <w:outlineLvl w:val="6"/>
    </w:pPr>
    <w:rPr>
      <w:rFonts w:ascii="TimesNewRomanPS-BoldMT" w:hAnsi="TimesNewRomanPS-BoldMT"/>
      <w:b/>
      <w:bCs/>
      <w:color w:val="000000"/>
      <w:sz w:val="32"/>
      <w:szCs w:val="36"/>
    </w:rPr>
  </w:style>
  <w:style w:type="paragraph" w:styleId="Naslov9">
    <w:name w:val="heading 9"/>
    <w:basedOn w:val="Navaden"/>
    <w:next w:val="Navaden"/>
    <w:link w:val="Naslov9Znak"/>
    <w:uiPriority w:val="99"/>
    <w:qFormat/>
    <w:rsid w:val="00A228B5"/>
    <w:pPr>
      <w:keepNext/>
      <w:autoSpaceDE w:val="0"/>
      <w:jc w:val="center"/>
      <w:outlineLvl w:val="8"/>
    </w:pPr>
    <w:rPr>
      <w:b/>
      <w:bCs/>
      <w:color w:val="000000"/>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A228B5"/>
    <w:rPr>
      <w:rFonts w:ascii="Arial" w:hAnsi="Arial" w:cs="Arial"/>
      <w:b/>
      <w:bCs/>
      <w:kern w:val="1"/>
      <w:sz w:val="32"/>
      <w:szCs w:val="32"/>
      <w:lang w:eastAsia="ar-SA" w:bidi="ar-SA"/>
    </w:rPr>
  </w:style>
  <w:style w:type="character" w:customStyle="1" w:styleId="Naslov2Znak">
    <w:name w:val="Naslov 2 Znak"/>
    <w:basedOn w:val="Privzetapisavaodstavka"/>
    <w:link w:val="Naslov2"/>
    <w:uiPriority w:val="99"/>
    <w:semiHidden/>
    <w:locked/>
    <w:rsid w:val="00A228B5"/>
    <w:rPr>
      <w:rFonts w:ascii="Cambria" w:hAnsi="Cambria" w:cs="Times New Roman"/>
      <w:b/>
      <w:bCs/>
      <w:color w:val="4F81BD"/>
      <w:sz w:val="26"/>
      <w:szCs w:val="26"/>
      <w:lang w:eastAsia="ar-SA" w:bidi="ar-SA"/>
    </w:rPr>
  </w:style>
  <w:style w:type="character" w:customStyle="1" w:styleId="Naslov3Znak">
    <w:name w:val="Naslov 3 Znak"/>
    <w:basedOn w:val="Privzetapisavaodstavka"/>
    <w:link w:val="Naslov3"/>
    <w:uiPriority w:val="99"/>
    <w:locked/>
    <w:rsid w:val="00A228B5"/>
    <w:rPr>
      <w:rFonts w:ascii="Cambria" w:hAnsi="Cambria" w:cs="Times New Roman"/>
      <w:b/>
      <w:bCs/>
      <w:color w:val="4F81BD"/>
      <w:sz w:val="24"/>
      <w:szCs w:val="24"/>
      <w:lang w:eastAsia="ar-SA" w:bidi="ar-SA"/>
    </w:rPr>
  </w:style>
  <w:style w:type="character" w:customStyle="1" w:styleId="Naslov4Znak">
    <w:name w:val="Naslov 4 Znak"/>
    <w:basedOn w:val="Privzetapisavaodstavka"/>
    <w:link w:val="Naslov4"/>
    <w:uiPriority w:val="99"/>
    <w:semiHidden/>
    <w:locked/>
    <w:rsid w:val="00A228B5"/>
    <w:rPr>
      <w:rFonts w:ascii="Cambria" w:hAnsi="Cambria" w:cs="Times New Roman"/>
      <w:b/>
      <w:bCs/>
      <w:i/>
      <w:iCs/>
      <w:color w:val="4F81BD"/>
      <w:sz w:val="24"/>
      <w:szCs w:val="24"/>
      <w:lang w:eastAsia="ar-SA" w:bidi="ar-SA"/>
    </w:rPr>
  </w:style>
  <w:style w:type="character" w:customStyle="1" w:styleId="Naslov5Znak">
    <w:name w:val="Naslov 5 Znak"/>
    <w:basedOn w:val="Privzetapisavaodstavka"/>
    <w:link w:val="Naslov5"/>
    <w:uiPriority w:val="99"/>
    <w:semiHidden/>
    <w:locked/>
    <w:rsid w:val="00A228B5"/>
    <w:rPr>
      <w:rFonts w:ascii="Cambria" w:hAnsi="Cambria" w:cs="Times New Roman"/>
      <w:color w:val="243F60"/>
      <w:sz w:val="24"/>
      <w:szCs w:val="24"/>
      <w:lang w:eastAsia="ar-SA" w:bidi="ar-SA"/>
    </w:rPr>
  </w:style>
  <w:style w:type="character" w:customStyle="1" w:styleId="Naslov6Znak">
    <w:name w:val="Naslov 6 Znak"/>
    <w:basedOn w:val="Privzetapisavaodstavka"/>
    <w:link w:val="Naslov6"/>
    <w:uiPriority w:val="99"/>
    <w:locked/>
    <w:rsid w:val="00A228B5"/>
    <w:rPr>
      <w:rFonts w:ascii="TimesNewRomanPS-BoldMT" w:hAnsi="TimesNewRomanPS-BoldMT" w:cs="Times New Roman"/>
      <w:b/>
      <w:bCs/>
      <w:color w:val="000000"/>
      <w:sz w:val="28"/>
      <w:szCs w:val="28"/>
      <w:lang w:eastAsia="ar-SA" w:bidi="ar-SA"/>
    </w:rPr>
  </w:style>
  <w:style w:type="character" w:customStyle="1" w:styleId="Naslov7Znak">
    <w:name w:val="Naslov 7 Znak"/>
    <w:basedOn w:val="Privzetapisavaodstavka"/>
    <w:link w:val="Naslov7"/>
    <w:uiPriority w:val="99"/>
    <w:locked/>
    <w:rsid w:val="00A228B5"/>
    <w:rPr>
      <w:rFonts w:ascii="TimesNewRomanPS-BoldMT" w:hAnsi="TimesNewRomanPS-BoldMT" w:cs="Times New Roman"/>
      <w:b/>
      <w:bCs/>
      <w:color w:val="000000"/>
      <w:sz w:val="36"/>
      <w:szCs w:val="36"/>
      <w:lang w:eastAsia="ar-SA" w:bidi="ar-SA"/>
    </w:rPr>
  </w:style>
  <w:style w:type="character" w:customStyle="1" w:styleId="Naslov9Znak">
    <w:name w:val="Naslov 9 Znak"/>
    <w:basedOn w:val="Privzetapisavaodstavka"/>
    <w:link w:val="Naslov9"/>
    <w:uiPriority w:val="99"/>
    <w:locked/>
    <w:rsid w:val="00A228B5"/>
    <w:rPr>
      <w:rFonts w:ascii="Times New Roman" w:hAnsi="Times New Roman" w:cs="Times New Roman"/>
      <w:b/>
      <w:bCs/>
      <w:color w:val="000000"/>
      <w:sz w:val="36"/>
      <w:szCs w:val="36"/>
      <w:lang w:eastAsia="ar-SA" w:bidi="ar-SA"/>
    </w:rPr>
  </w:style>
  <w:style w:type="paragraph" w:styleId="Glava">
    <w:name w:val="header"/>
    <w:basedOn w:val="Navaden"/>
    <w:link w:val="GlavaZnak"/>
    <w:uiPriority w:val="99"/>
    <w:rsid w:val="00A228B5"/>
    <w:pPr>
      <w:tabs>
        <w:tab w:val="center" w:pos="4536"/>
        <w:tab w:val="right" w:pos="9072"/>
      </w:tabs>
    </w:pPr>
  </w:style>
  <w:style w:type="character" w:customStyle="1" w:styleId="GlavaZnak">
    <w:name w:val="Glava Znak"/>
    <w:basedOn w:val="Privzetapisavaodstavka"/>
    <w:link w:val="Glava"/>
    <w:uiPriority w:val="99"/>
    <w:locked/>
    <w:rsid w:val="00A228B5"/>
    <w:rPr>
      <w:rFonts w:ascii="Times New Roman" w:hAnsi="Times New Roman" w:cs="Times New Roman"/>
      <w:sz w:val="24"/>
      <w:szCs w:val="24"/>
      <w:lang w:eastAsia="ar-SA" w:bidi="ar-SA"/>
    </w:rPr>
  </w:style>
  <w:style w:type="paragraph" w:styleId="Telobesedila2">
    <w:name w:val="Body Text 2"/>
    <w:basedOn w:val="Navaden"/>
    <w:link w:val="Telobesedila2Znak"/>
    <w:uiPriority w:val="99"/>
    <w:semiHidden/>
    <w:rsid w:val="00A228B5"/>
    <w:pPr>
      <w:jc w:val="both"/>
    </w:pPr>
    <w:rPr>
      <w:rFonts w:ascii="Arial" w:hAnsi="Arial"/>
      <w:szCs w:val="20"/>
    </w:rPr>
  </w:style>
  <w:style w:type="character" w:customStyle="1" w:styleId="Telobesedila2Znak">
    <w:name w:val="Telo besedila 2 Znak"/>
    <w:basedOn w:val="Privzetapisavaodstavka"/>
    <w:link w:val="Telobesedila2"/>
    <w:uiPriority w:val="99"/>
    <w:semiHidden/>
    <w:locked/>
    <w:rsid w:val="00A228B5"/>
    <w:rPr>
      <w:rFonts w:ascii="Arial" w:hAnsi="Arial" w:cs="Times New Roman"/>
      <w:sz w:val="20"/>
      <w:szCs w:val="20"/>
      <w:lang w:val="en-US" w:eastAsia="ar-SA" w:bidi="ar-SA"/>
    </w:rPr>
  </w:style>
  <w:style w:type="paragraph" w:styleId="Telobesedila3">
    <w:name w:val="Body Text 3"/>
    <w:basedOn w:val="Navaden"/>
    <w:link w:val="Telobesedila3Znak"/>
    <w:uiPriority w:val="99"/>
    <w:semiHidden/>
    <w:rsid w:val="00A228B5"/>
    <w:pPr>
      <w:autoSpaceDE w:val="0"/>
      <w:jc w:val="both"/>
    </w:pPr>
    <w:rPr>
      <w:rFonts w:ascii="TimesNewRomanPS-BoldMT" w:hAnsi="TimesNewRomanPS-BoldMT"/>
      <w:b/>
      <w:bCs/>
      <w:color w:val="000000"/>
    </w:rPr>
  </w:style>
  <w:style w:type="character" w:customStyle="1" w:styleId="Telobesedila3Znak">
    <w:name w:val="Telo besedila 3 Znak"/>
    <w:basedOn w:val="Privzetapisavaodstavka"/>
    <w:link w:val="Telobesedila3"/>
    <w:uiPriority w:val="99"/>
    <w:semiHidden/>
    <w:locked/>
    <w:rsid w:val="00A228B5"/>
    <w:rPr>
      <w:rFonts w:ascii="TimesNewRomanPS-BoldMT" w:hAnsi="TimesNewRomanPS-BoldMT" w:cs="Times New Roman"/>
      <w:b/>
      <w:bCs/>
      <w:color w:val="000000"/>
      <w:sz w:val="24"/>
      <w:szCs w:val="24"/>
      <w:lang w:eastAsia="ar-SA" w:bidi="ar-SA"/>
    </w:rPr>
  </w:style>
  <w:style w:type="paragraph" w:customStyle="1" w:styleId="BodyText22">
    <w:name w:val="Body Text 22"/>
    <w:basedOn w:val="Navaden"/>
    <w:uiPriority w:val="99"/>
    <w:rsid w:val="00A228B5"/>
    <w:pPr>
      <w:ind w:left="360"/>
      <w:jc w:val="both"/>
    </w:pPr>
    <w:rPr>
      <w:rFonts w:ascii="Arial" w:hAnsi="Arial"/>
      <w:szCs w:val="20"/>
    </w:rPr>
  </w:style>
  <w:style w:type="paragraph" w:styleId="Telobesedila-zamik2">
    <w:name w:val="Body Text Indent 2"/>
    <w:basedOn w:val="Navaden"/>
    <w:link w:val="Telobesedila-zamik2Znak"/>
    <w:uiPriority w:val="99"/>
    <w:semiHidden/>
    <w:rsid w:val="00A228B5"/>
    <w:pPr>
      <w:ind w:left="360"/>
    </w:pPr>
    <w:rPr>
      <w:rFonts w:ascii="Arial" w:hAnsi="Arial" w:cs="Arial"/>
      <w:i/>
      <w:iCs/>
      <w:szCs w:val="20"/>
    </w:rPr>
  </w:style>
  <w:style w:type="character" w:customStyle="1" w:styleId="Telobesedila-zamik2Znak">
    <w:name w:val="Telo besedila - zamik 2 Znak"/>
    <w:basedOn w:val="Privzetapisavaodstavka"/>
    <w:link w:val="Telobesedila-zamik2"/>
    <w:uiPriority w:val="99"/>
    <w:semiHidden/>
    <w:locked/>
    <w:rsid w:val="00A228B5"/>
    <w:rPr>
      <w:rFonts w:ascii="Arial" w:hAnsi="Arial" w:cs="Arial"/>
      <w:i/>
      <w:iCs/>
      <w:sz w:val="20"/>
      <w:szCs w:val="20"/>
      <w:lang w:eastAsia="ar-SA" w:bidi="ar-SA"/>
    </w:rPr>
  </w:style>
  <w:style w:type="paragraph" w:customStyle="1" w:styleId="BodyText21">
    <w:name w:val="Body Text 21"/>
    <w:basedOn w:val="Navaden"/>
    <w:uiPriority w:val="99"/>
    <w:rsid w:val="00A228B5"/>
    <w:pPr>
      <w:jc w:val="both"/>
    </w:pPr>
    <w:rPr>
      <w:b/>
      <w:spacing w:val="2"/>
      <w:szCs w:val="20"/>
    </w:rPr>
  </w:style>
  <w:style w:type="paragraph" w:styleId="Telobesedila">
    <w:name w:val="Body Text"/>
    <w:basedOn w:val="Navaden"/>
    <w:link w:val="TelobesedilaZnak"/>
    <w:uiPriority w:val="99"/>
    <w:semiHidden/>
    <w:rsid w:val="00A228B5"/>
    <w:pPr>
      <w:spacing w:after="120"/>
    </w:pPr>
  </w:style>
  <w:style w:type="character" w:customStyle="1" w:styleId="TelobesedilaZnak">
    <w:name w:val="Telo besedila Znak"/>
    <w:basedOn w:val="Privzetapisavaodstavka"/>
    <w:link w:val="Telobesedila"/>
    <w:uiPriority w:val="99"/>
    <w:semiHidden/>
    <w:locked/>
    <w:rsid w:val="00A228B5"/>
    <w:rPr>
      <w:rFonts w:ascii="Times New Roman" w:hAnsi="Times New Roman" w:cs="Times New Roman"/>
      <w:sz w:val="24"/>
      <w:szCs w:val="24"/>
      <w:lang w:eastAsia="ar-SA" w:bidi="ar-SA"/>
    </w:rPr>
  </w:style>
  <w:style w:type="paragraph" w:styleId="Seznam">
    <w:name w:val="List"/>
    <w:basedOn w:val="Telobesedila"/>
    <w:uiPriority w:val="99"/>
    <w:semiHidden/>
    <w:rsid w:val="00A228B5"/>
    <w:rPr>
      <w:rFonts w:cs="Tahoma"/>
    </w:rPr>
  </w:style>
  <w:style w:type="paragraph" w:styleId="Telobesedila-zamik">
    <w:name w:val="Body Text Indent"/>
    <w:basedOn w:val="Navaden"/>
    <w:link w:val="Telobesedila-zamikZnak"/>
    <w:semiHidden/>
    <w:rsid w:val="00A228B5"/>
    <w:pPr>
      <w:spacing w:after="120"/>
      <w:ind w:left="283"/>
    </w:pPr>
  </w:style>
  <w:style w:type="character" w:customStyle="1" w:styleId="Telobesedila-zamikZnak">
    <w:name w:val="Telo besedila - zamik Znak"/>
    <w:basedOn w:val="Privzetapisavaodstavka"/>
    <w:link w:val="Telobesedila-zamik"/>
    <w:semiHidden/>
    <w:locked/>
    <w:rsid w:val="00A228B5"/>
    <w:rPr>
      <w:rFonts w:ascii="Times New Roman" w:hAnsi="Times New Roman" w:cs="Times New Roman"/>
      <w:sz w:val="24"/>
      <w:szCs w:val="24"/>
      <w:lang w:eastAsia="ar-SA" w:bidi="ar-SA"/>
    </w:rPr>
  </w:style>
  <w:style w:type="paragraph" w:styleId="Naslov">
    <w:name w:val="Title"/>
    <w:basedOn w:val="Navaden"/>
    <w:link w:val="NaslovZnak"/>
    <w:uiPriority w:val="99"/>
    <w:qFormat/>
    <w:rsid w:val="00A228B5"/>
    <w:pPr>
      <w:jc w:val="center"/>
    </w:pPr>
    <w:rPr>
      <w:b/>
      <w:bCs/>
      <w:sz w:val="28"/>
      <w:lang w:eastAsia="sl-SI"/>
    </w:rPr>
  </w:style>
  <w:style w:type="character" w:customStyle="1" w:styleId="NaslovZnak">
    <w:name w:val="Naslov Znak"/>
    <w:basedOn w:val="Privzetapisavaodstavka"/>
    <w:link w:val="Naslov"/>
    <w:uiPriority w:val="99"/>
    <w:locked/>
    <w:rsid w:val="00A228B5"/>
    <w:rPr>
      <w:rFonts w:ascii="Times New Roman" w:hAnsi="Times New Roman" w:cs="Times New Roman"/>
      <w:b/>
      <w:bCs/>
      <w:sz w:val="24"/>
      <w:szCs w:val="24"/>
      <w:lang w:eastAsia="sl-SI"/>
    </w:rPr>
  </w:style>
  <w:style w:type="paragraph" w:customStyle="1" w:styleId="Navadenobojestransko">
    <w:name w:val="Navaden + obojestransko"/>
    <w:basedOn w:val="Navaden"/>
    <w:uiPriority w:val="99"/>
    <w:rsid w:val="00A228B5"/>
    <w:rPr>
      <w:color w:val="000000"/>
      <w:szCs w:val="20"/>
    </w:rPr>
  </w:style>
  <w:style w:type="paragraph" w:styleId="Odstavekseznama">
    <w:name w:val="List Paragraph"/>
    <w:basedOn w:val="Navaden"/>
    <w:uiPriority w:val="34"/>
    <w:qFormat/>
    <w:rsid w:val="00A228B5"/>
    <w:pPr>
      <w:ind w:left="720"/>
      <w:contextualSpacing/>
    </w:pPr>
  </w:style>
  <w:style w:type="paragraph" w:customStyle="1" w:styleId="len">
    <w:name w:val="Člen"/>
    <w:basedOn w:val="Navaden"/>
    <w:uiPriority w:val="99"/>
    <w:rsid w:val="00A228B5"/>
    <w:pPr>
      <w:keepNext/>
      <w:spacing w:before="480" w:after="240"/>
      <w:jc w:val="center"/>
    </w:pPr>
    <w:rPr>
      <w:rFonts w:ascii="Tahoma" w:hAnsi="Tahoma"/>
      <w:lang w:eastAsia="sl-SI"/>
    </w:rPr>
  </w:style>
  <w:style w:type="paragraph" w:styleId="Besedilooblaka">
    <w:name w:val="Balloon Text"/>
    <w:basedOn w:val="Navaden"/>
    <w:link w:val="BesedilooblakaZnak"/>
    <w:uiPriority w:val="99"/>
    <w:semiHidden/>
    <w:rsid w:val="00A228B5"/>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A228B5"/>
    <w:rPr>
      <w:rFonts w:ascii="Tahoma" w:hAnsi="Tahoma" w:cs="Tahoma"/>
      <w:sz w:val="16"/>
      <w:szCs w:val="16"/>
    </w:rPr>
  </w:style>
  <w:style w:type="paragraph" w:customStyle="1" w:styleId="BesediloDopisa">
    <w:name w:val="BesediloDopisa"/>
    <w:basedOn w:val="Navaden"/>
    <w:uiPriority w:val="99"/>
    <w:rsid w:val="00A228B5"/>
    <w:pPr>
      <w:jc w:val="both"/>
    </w:pPr>
    <w:rPr>
      <w:sz w:val="20"/>
      <w:szCs w:val="20"/>
      <w:lang w:eastAsia="sl-SI"/>
    </w:rPr>
  </w:style>
  <w:style w:type="paragraph" w:styleId="Noga">
    <w:name w:val="footer"/>
    <w:basedOn w:val="Navaden"/>
    <w:link w:val="NogaZnak"/>
    <w:rsid w:val="00A228B5"/>
    <w:pPr>
      <w:tabs>
        <w:tab w:val="center" w:pos="4536"/>
        <w:tab w:val="right" w:pos="9072"/>
      </w:tabs>
    </w:pPr>
  </w:style>
  <w:style w:type="character" w:customStyle="1" w:styleId="NogaZnak">
    <w:name w:val="Noga Znak"/>
    <w:basedOn w:val="Privzetapisavaodstavka"/>
    <w:link w:val="Noga"/>
    <w:uiPriority w:val="99"/>
    <w:locked/>
    <w:rsid w:val="00A228B5"/>
    <w:rPr>
      <w:rFonts w:ascii="Times New Roman" w:hAnsi="Times New Roman" w:cs="Times New Roman"/>
      <w:sz w:val="24"/>
      <w:szCs w:val="24"/>
      <w:lang w:eastAsia="ar-SA" w:bidi="ar-SA"/>
    </w:rPr>
  </w:style>
  <w:style w:type="table" w:styleId="Tabelamrea">
    <w:name w:val="Table Grid"/>
    <w:basedOn w:val="Navadnatabela"/>
    <w:uiPriority w:val="39"/>
    <w:rsid w:val="00A228B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4B2309"/>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4B2309"/>
    <w:rPr>
      <w:rFonts w:asciiTheme="minorHAnsi" w:eastAsiaTheme="minorEastAsia" w:hAnsiTheme="minorHAnsi" w:cstheme="minorBidi"/>
      <w:lang w:eastAsia="en-US"/>
    </w:rPr>
  </w:style>
  <w:style w:type="paragraph" w:styleId="Pripombabesedilo">
    <w:name w:val="annotation text"/>
    <w:basedOn w:val="Navaden"/>
    <w:link w:val="PripombabesediloZnak"/>
    <w:semiHidden/>
    <w:locked/>
    <w:rsid w:val="001D62BF"/>
    <w:rPr>
      <w:sz w:val="20"/>
      <w:szCs w:val="20"/>
      <w:lang w:eastAsia="sl-SI"/>
    </w:rPr>
  </w:style>
  <w:style w:type="character" w:customStyle="1" w:styleId="PripombabesediloZnak">
    <w:name w:val="Pripomba – besedilo Znak"/>
    <w:basedOn w:val="Privzetapisavaodstavka"/>
    <w:link w:val="Pripombabesedilo"/>
    <w:semiHidden/>
    <w:rsid w:val="001D62BF"/>
    <w:rPr>
      <w:rFonts w:ascii="Times New Roman" w:eastAsia="Times New Roman" w:hAnsi="Times New Roman"/>
      <w:sz w:val="20"/>
      <w:szCs w:val="20"/>
    </w:rPr>
  </w:style>
  <w:style w:type="character" w:styleId="Krepko">
    <w:name w:val="Strong"/>
    <w:basedOn w:val="Privzetapisavaodstavka"/>
    <w:uiPriority w:val="22"/>
    <w:qFormat/>
    <w:locked/>
    <w:rsid w:val="00FD14B3"/>
    <w:rPr>
      <w:b/>
      <w:bCs/>
    </w:rPr>
  </w:style>
  <w:style w:type="paragraph" w:customStyle="1" w:styleId="text">
    <w:name w:val="text"/>
    <w:basedOn w:val="Navaden"/>
    <w:rsid w:val="00FD14B3"/>
    <w:pPr>
      <w:spacing w:before="100" w:beforeAutospacing="1" w:after="100" w:afterAutospacing="1"/>
    </w:pPr>
    <w:rPr>
      <w:rFonts w:ascii="Arial" w:hAnsi="Arial" w:cs="Arial"/>
      <w:color w:val="333333"/>
      <w:sz w:val="18"/>
      <w:szCs w:val="18"/>
      <w:lang w:eastAsia="sl-SI"/>
    </w:rPr>
  </w:style>
  <w:style w:type="character" w:customStyle="1" w:styleId="naslovpoglavij1">
    <w:name w:val="naslovpoglavij1"/>
    <w:basedOn w:val="Privzetapisavaodstavka"/>
    <w:rsid w:val="00FD14B3"/>
    <w:rPr>
      <w:rFonts w:ascii="Arial" w:hAnsi="Arial" w:cs="Arial" w:hint="default"/>
      <w:b/>
      <w:bCs/>
      <w:color w:val="ED1C24"/>
      <w:sz w:val="18"/>
      <w:szCs w:val="18"/>
    </w:rPr>
  </w:style>
  <w:style w:type="paragraph" w:styleId="Navadensplet">
    <w:name w:val="Normal (Web)"/>
    <w:basedOn w:val="Navaden"/>
    <w:uiPriority w:val="99"/>
    <w:unhideWhenUsed/>
    <w:locked/>
    <w:rsid w:val="00FD14B3"/>
    <w:pPr>
      <w:spacing w:before="100" w:beforeAutospacing="1" w:after="100" w:afterAutospacing="1"/>
    </w:pPr>
    <w:rPr>
      <w:color w:val="000000"/>
      <w:lang w:eastAsia="sl-SI"/>
    </w:rPr>
  </w:style>
  <w:style w:type="paragraph" w:customStyle="1" w:styleId="1">
    <w:name w:val="1"/>
    <w:basedOn w:val="Navaden"/>
    <w:next w:val="Pripombabesedilo"/>
    <w:rsid w:val="006C54E8"/>
    <w:rPr>
      <w:sz w:val="20"/>
      <w:szCs w:val="20"/>
      <w:lang w:eastAsia="sl-SI"/>
    </w:rPr>
  </w:style>
  <w:style w:type="paragraph" w:customStyle="1" w:styleId="a">
    <w:basedOn w:val="Navaden"/>
    <w:next w:val="Pripombabesedilo"/>
    <w:rsid w:val="00DD488E"/>
    <w:rPr>
      <w:sz w:val="20"/>
      <w:szCs w:val="20"/>
      <w:lang w:eastAsia="sl-SI"/>
    </w:rPr>
  </w:style>
  <w:style w:type="character" w:styleId="Pripombasklic">
    <w:name w:val="annotation reference"/>
    <w:basedOn w:val="Privzetapisavaodstavka"/>
    <w:uiPriority w:val="99"/>
    <w:semiHidden/>
    <w:unhideWhenUsed/>
    <w:locked/>
    <w:rsid w:val="00D02D21"/>
    <w:rPr>
      <w:sz w:val="16"/>
      <w:szCs w:val="16"/>
    </w:rPr>
  </w:style>
  <w:style w:type="paragraph" w:styleId="Zadevapripombe">
    <w:name w:val="annotation subject"/>
    <w:basedOn w:val="Pripombabesedilo"/>
    <w:next w:val="Pripombabesedilo"/>
    <w:link w:val="ZadevapripombeZnak"/>
    <w:uiPriority w:val="99"/>
    <w:semiHidden/>
    <w:unhideWhenUsed/>
    <w:locked/>
    <w:rsid w:val="00D02D21"/>
    <w:pPr>
      <w:suppressAutoHyphens/>
    </w:pPr>
    <w:rPr>
      <w:b/>
      <w:bCs/>
      <w:lang w:eastAsia="ar-SA"/>
    </w:rPr>
  </w:style>
  <w:style w:type="character" w:customStyle="1" w:styleId="ZadevapripombeZnak">
    <w:name w:val="Zadeva pripombe Znak"/>
    <w:basedOn w:val="PripombabesediloZnak"/>
    <w:link w:val="Zadevapripombe"/>
    <w:uiPriority w:val="99"/>
    <w:semiHidden/>
    <w:rsid w:val="00D02D21"/>
    <w:rPr>
      <w:rFonts w:ascii="Times New Roman" w:eastAsia="Times New Roman" w:hAnsi="Times New Roman"/>
      <w:b/>
      <w:bCs/>
      <w:sz w:val="20"/>
      <w:szCs w:val="20"/>
      <w:lang w:eastAsia="ar-SA"/>
    </w:rPr>
  </w:style>
  <w:style w:type="paragraph" w:customStyle="1" w:styleId="Default">
    <w:name w:val="Default"/>
    <w:rsid w:val="00DE22E1"/>
    <w:pPr>
      <w:autoSpaceDE w:val="0"/>
      <w:autoSpaceDN w:val="0"/>
      <w:adjustRightInd w:val="0"/>
    </w:pPr>
    <w:rPr>
      <w:rFonts w:ascii="Arial" w:hAnsi="Arial" w:cs="Arial"/>
      <w:color w:val="000000"/>
      <w:sz w:val="24"/>
      <w:szCs w:val="24"/>
    </w:rPr>
  </w:style>
  <w:style w:type="character" w:customStyle="1" w:styleId="apple-converted-space">
    <w:name w:val="apple-converted-space"/>
    <w:basedOn w:val="Privzetapisavaodstavka"/>
    <w:rsid w:val="00A90627"/>
  </w:style>
  <w:style w:type="paragraph" w:customStyle="1" w:styleId="Libra">
    <w:name w:val="Libra"/>
    <w:basedOn w:val="Default"/>
    <w:qFormat/>
    <w:rsid w:val="003F412C"/>
    <w:rPr>
      <w:rFonts w:asciiTheme="minorHAnsi" w:hAnsiTheme="minorHAnsi"/>
      <w:color w:val="548DD4" w:themeColor="text2" w:themeTint="99"/>
    </w:rPr>
  </w:style>
  <w:style w:type="paragraph" w:styleId="Sprotnaopomba-besedilo">
    <w:name w:val="footnote text"/>
    <w:basedOn w:val="Navaden"/>
    <w:link w:val="Sprotnaopomba-besediloZnak"/>
    <w:uiPriority w:val="99"/>
    <w:semiHidden/>
    <w:unhideWhenUsed/>
    <w:locked/>
    <w:rsid w:val="00B65B85"/>
    <w:rPr>
      <w:sz w:val="20"/>
      <w:szCs w:val="20"/>
    </w:rPr>
  </w:style>
  <w:style w:type="character" w:customStyle="1" w:styleId="Sprotnaopomba-besediloZnak">
    <w:name w:val="Sprotna opomba - besedilo Znak"/>
    <w:basedOn w:val="Privzetapisavaodstavka"/>
    <w:link w:val="Sprotnaopomba-besedilo"/>
    <w:uiPriority w:val="99"/>
    <w:semiHidden/>
    <w:rsid w:val="00B65B85"/>
    <w:rPr>
      <w:rFonts w:asciiTheme="minorHAnsi" w:eastAsia="Times New Roman" w:hAnsiTheme="minorHAnsi"/>
      <w:sz w:val="20"/>
      <w:szCs w:val="20"/>
      <w:lang w:eastAsia="ar-SA"/>
    </w:rPr>
  </w:style>
  <w:style w:type="character" w:styleId="Sprotnaopomba-sklic">
    <w:name w:val="footnote reference"/>
    <w:basedOn w:val="Privzetapisavaodstavka"/>
    <w:uiPriority w:val="99"/>
    <w:semiHidden/>
    <w:unhideWhenUsed/>
    <w:locked/>
    <w:rsid w:val="00B65B85"/>
    <w:rPr>
      <w:vertAlign w:val="superscript"/>
    </w:rPr>
  </w:style>
  <w:style w:type="character" w:styleId="tevilkastrani">
    <w:name w:val="page number"/>
    <w:basedOn w:val="Privzetapisavaodstavka"/>
    <w:uiPriority w:val="99"/>
    <w:semiHidden/>
    <w:unhideWhenUsed/>
    <w:locked/>
    <w:rsid w:val="00156188"/>
  </w:style>
  <w:style w:type="table" w:customStyle="1" w:styleId="Tabelamrea1">
    <w:name w:val="Tabela – mreža1"/>
    <w:basedOn w:val="Navadnatabela"/>
    <w:next w:val="Tabelamrea"/>
    <w:uiPriority w:val="39"/>
    <w:rsid w:val="00F66F92"/>
    <w:rPr>
      <w:rFonts w:asciiTheme="minorHAnsi" w:eastAsiaTheme="minorHAnsi"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1">
    <w:name w:val="Grid Table 1 Light Accent 1"/>
    <w:basedOn w:val="Navadnatabela"/>
    <w:uiPriority w:val="46"/>
    <w:rsid w:val="00D7079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Navadnatabela"/>
    <w:next w:val="Tabelamrea"/>
    <w:uiPriority w:val="39"/>
    <w:rsid w:val="0061425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1425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locked/>
    <w:rsid w:val="00783282"/>
    <w:rPr>
      <w:color w:val="0000FF" w:themeColor="hyperlink"/>
      <w:u w:val="single"/>
    </w:rPr>
  </w:style>
  <w:style w:type="character" w:customStyle="1" w:styleId="UnresolvedMention1">
    <w:name w:val="Unresolved Mention1"/>
    <w:basedOn w:val="Privzetapisavaodstavka"/>
    <w:uiPriority w:val="99"/>
    <w:semiHidden/>
    <w:unhideWhenUsed/>
    <w:rsid w:val="00783282"/>
    <w:rPr>
      <w:color w:val="605E5C"/>
      <w:shd w:val="clear" w:color="auto" w:fill="E1DFDD"/>
    </w:rPr>
  </w:style>
  <w:style w:type="paragraph" w:styleId="Revizija">
    <w:name w:val="Revision"/>
    <w:hidden/>
    <w:uiPriority w:val="99"/>
    <w:semiHidden/>
    <w:rsid w:val="00D52647"/>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26">
      <w:bodyDiv w:val="1"/>
      <w:marLeft w:val="0"/>
      <w:marRight w:val="0"/>
      <w:marTop w:val="0"/>
      <w:marBottom w:val="0"/>
      <w:divBdr>
        <w:top w:val="none" w:sz="0" w:space="0" w:color="auto"/>
        <w:left w:val="none" w:sz="0" w:space="0" w:color="auto"/>
        <w:bottom w:val="none" w:sz="0" w:space="0" w:color="auto"/>
        <w:right w:val="none" w:sz="0" w:space="0" w:color="auto"/>
      </w:divBdr>
    </w:div>
    <w:div w:id="50617515">
      <w:bodyDiv w:val="1"/>
      <w:marLeft w:val="0"/>
      <w:marRight w:val="0"/>
      <w:marTop w:val="0"/>
      <w:marBottom w:val="0"/>
      <w:divBdr>
        <w:top w:val="none" w:sz="0" w:space="0" w:color="auto"/>
        <w:left w:val="none" w:sz="0" w:space="0" w:color="auto"/>
        <w:bottom w:val="none" w:sz="0" w:space="0" w:color="auto"/>
        <w:right w:val="none" w:sz="0" w:space="0" w:color="auto"/>
      </w:divBdr>
    </w:div>
    <w:div w:id="51970331">
      <w:bodyDiv w:val="1"/>
      <w:marLeft w:val="0"/>
      <w:marRight w:val="0"/>
      <w:marTop w:val="0"/>
      <w:marBottom w:val="0"/>
      <w:divBdr>
        <w:top w:val="none" w:sz="0" w:space="0" w:color="auto"/>
        <w:left w:val="none" w:sz="0" w:space="0" w:color="auto"/>
        <w:bottom w:val="none" w:sz="0" w:space="0" w:color="auto"/>
        <w:right w:val="none" w:sz="0" w:space="0" w:color="auto"/>
      </w:divBdr>
    </w:div>
    <w:div w:id="71196503">
      <w:bodyDiv w:val="1"/>
      <w:marLeft w:val="0"/>
      <w:marRight w:val="0"/>
      <w:marTop w:val="0"/>
      <w:marBottom w:val="0"/>
      <w:divBdr>
        <w:top w:val="none" w:sz="0" w:space="0" w:color="auto"/>
        <w:left w:val="none" w:sz="0" w:space="0" w:color="auto"/>
        <w:bottom w:val="none" w:sz="0" w:space="0" w:color="auto"/>
        <w:right w:val="none" w:sz="0" w:space="0" w:color="auto"/>
      </w:divBdr>
    </w:div>
    <w:div w:id="140318011">
      <w:bodyDiv w:val="1"/>
      <w:marLeft w:val="0"/>
      <w:marRight w:val="0"/>
      <w:marTop w:val="0"/>
      <w:marBottom w:val="0"/>
      <w:divBdr>
        <w:top w:val="none" w:sz="0" w:space="0" w:color="auto"/>
        <w:left w:val="none" w:sz="0" w:space="0" w:color="auto"/>
        <w:bottom w:val="none" w:sz="0" w:space="0" w:color="auto"/>
        <w:right w:val="none" w:sz="0" w:space="0" w:color="auto"/>
      </w:divBdr>
    </w:div>
    <w:div w:id="182790417">
      <w:bodyDiv w:val="1"/>
      <w:marLeft w:val="0"/>
      <w:marRight w:val="0"/>
      <w:marTop w:val="0"/>
      <w:marBottom w:val="0"/>
      <w:divBdr>
        <w:top w:val="none" w:sz="0" w:space="0" w:color="auto"/>
        <w:left w:val="none" w:sz="0" w:space="0" w:color="auto"/>
        <w:bottom w:val="none" w:sz="0" w:space="0" w:color="auto"/>
        <w:right w:val="none" w:sz="0" w:space="0" w:color="auto"/>
      </w:divBdr>
    </w:div>
    <w:div w:id="211618733">
      <w:bodyDiv w:val="1"/>
      <w:marLeft w:val="0"/>
      <w:marRight w:val="0"/>
      <w:marTop w:val="0"/>
      <w:marBottom w:val="0"/>
      <w:divBdr>
        <w:top w:val="none" w:sz="0" w:space="0" w:color="auto"/>
        <w:left w:val="none" w:sz="0" w:space="0" w:color="auto"/>
        <w:bottom w:val="none" w:sz="0" w:space="0" w:color="auto"/>
        <w:right w:val="none" w:sz="0" w:space="0" w:color="auto"/>
      </w:divBdr>
    </w:div>
    <w:div w:id="409665691">
      <w:bodyDiv w:val="1"/>
      <w:marLeft w:val="0"/>
      <w:marRight w:val="0"/>
      <w:marTop w:val="0"/>
      <w:marBottom w:val="0"/>
      <w:divBdr>
        <w:top w:val="none" w:sz="0" w:space="0" w:color="auto"/>
        <w:left w:val="none" w:sz="0" w:space="0" w:color="auto"/>
        <w:bottom w:val="none" w:sz="0" w:space="0" w:color="auto"/>
        <w:right w:val="none" w:sz="0" w:space="0" w:color="auto"/>
      </w:divBdr>
    </w:div>
    <w:div w:id="453524676">
      <w:bodyDiv w:val="1"/>
      <w:marLeft w:val="0"/>
      <w:marRight w:val="0"/>
      <w:marTop w:val="0"/>
      <w:marBottom w:val="0"/>
      <w:divBdr>
        <w:top w:val="none" w:sz="0" w:space="0" w:color="auto"/>
        <w:left w:val="none" w:sz="0" w:space="0" w:color="auto"/>
        <w:bottom w:val="none" w:sz="0" w:space="0" w:color="auto"/>
        <w:right w:val="none" w:sz="0" w:space="0" w:color="auto"/>
      </w:divBdr>
    </w:div>
    <w:div w:id="462235467">
      <w:bodyDiv w:val="1"/>
      <w:marLeft w:val="0"/>
      <w:marRight w:val="0"/>
      <w:marTop w:val="0"/>
      <w:marBottom w:val="0"/>
      <w:divBdr>
        <w:top w:val="none" w:sz="0" w:space="0" w:color="auto"/>
        <w:left w:val="none" w:sz="0" w:space="0" w:color="auto"/>
        <w:bottom w:val="none" w:sz="0" w:space="0" w:color="auto"/>
        <w:right w:val="none" w:sz="0" w:space="0" w:color="auto"/>
      </w:divBdr>
      <w:divsChild>
        <w:div w:id="1307776886">
          <w:marLeft w:val="0"/>
          <w:marRight w:val="0"/>
          <w:marTop w:val="0"/>
          <w:marBottom w:val="0"/>
          <w:divBdr>
            <w:top w:val="none" w:sz="0" w:space="0" w:color="auto"/>
            <w:left w:val="none" w:sz="0" w:space="0" w:color="auto"/>
            <w:bottom w:val="none" w:sz="0" w:space="0" w:color="auto"/>
            <w:right w:val="none" w:sz="0" w:space="0" w:color="auto"/>
          </w:divBdr>
          <w:divsChild>
            <w:div w:id="1249074898">
              <w:marLeft w:val="0"/>
              <w:marRight w:val="0"/>
              <w:marTop w:val="0"/>
              <w:marBottom w:val="0"/>
              <w:divBdr>
                <w:top w:val="none" w:sz="0" w:space="0" w:color="auto"/>
                <w:left w:val="none" w:sz="0" w:space="0" w:color="auto"/>
                <w:bottom w:val="none" w:sz="0" w:space="0" w:color="auto"/>
                <w:right w:val="none" w:sz="0" w:space="0" w:color="auto"/>
              </w:divBdr>
              <w:divsChild>
                <w:div w:id="911234930">
                  <w:marLeft w:val="0"/>
                  <w:marRight w:val="0"/>
                  <w:marTop w:val="0"/>
                  <w:marBottom w:val="0"/>
                  <w:divBdr>
                    <w:top w:val="none" w:sz="0" w:space="0" w:color="auto"/>
                    <w:left w:val="none" w:sz="0" w:space="0" w:color="auto"/>
                    <w:bottom w:val="none" w:sz="0" w:space="0" w:color="auto"/>
                    <w:right w:val="none" w:sz="0" w:space="0" w:color="auto"/>
                  </w:divBdr>
                  <w:divsChild>
                    <w:div w:id="173500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813293">
      <w:bodyDiv w:val="1"/>
      <w:marLeft w:val="0"/>
      <w:marRight w:val="0"/>
      <w:marTop w:val="0"/>
      <w:marBottom w:val="0"/>
      <w:divBdr>
        <w:top w:val="none" w:sz="0" w:space="0" w:color="auto"/>
        <w:left w:val="none" w:sz="0" w:space="0" w:color="auto"/>
        <w:bottom w:val="none" w:sz="0" w:space="0" w:color="auto"/>
        <w:right w:val="none" w:sz="0" w:space="0" w:color="auto"/>
      </w:divBdr>
    </w:div>
    <w:div w:id="510025827">
      <w:bodyDiv w:val="1"/>
      <w:marLeft w:val="0"/>
      <w:marRight w:val="0"/>
      <w:marTop w:val="0"/>
      <w:marBottom w:val="0"/>
      <w:divBdr>
        <w:top w:val="none" w:sz="0" w:space="0" w:color="auto"/>
        <w:left w:val="none" w:sz="0" w:space="0" w:color="auto"/>
        <w:bottom w:val="none" w:sz="0" w:space="0" w:color="auto"/>
        <w:right w:val="none" w:sz="0" w:space="0" w:color="auto"/>
      </w:divBdr>
    </w:div>
    <w:div w:id="637732126">
      <w:bodyDiv w:val="1"/>
      <w:marLeft w:val="0"/>
      <w:marRight w:val="0"/>
      <w:marTop w:val="0"/>
      <w:marBottom w:val="0"/>
      <w:divBdr>
        <w:top w:val="none" w:sz="0" w:space="0" w:color="auto"/>
        <w:left w:val="none" w:sz="0" w:space="0" w:color="auto"/>
        <w:bottom w:val="none" w:sz="0" w:space="0" w:color="auto"/>
        <w:right w:val="none" w:sz="0" w:space="0" w:color="auto"/>
      </w:divBdr>
    </w:div>
    <w:div w:id="641814422">
      <w:bodyDiv w:val="1"/>
      <w:marLeft w:val="0"/>
      <w:marRight w:val="0"/>
      <w:marTop w:val="0"/>
      <w:marBottom w:val="0"/>
      <w:divBdr>
        <w:top w:val="none" w:sz="0" w:space="0" w:color="auto"/>
        <w:left w:val="none" w:sz="0" w:space="0" w:color="auto"/>
        <w:bottom w:val="none" w:sz="0" w:space="0" w:color="auto"/>
        <w:right w:val="none" w:sz="0" w:space="0" w:color="auto"/>
      </w:divBdr>
      <w:divsChild>
        <w:div w:id="713652569">
          <w:marLeft w:val="0"/>
          <w:marRight w:val="0"/>
          <w:marTop w:val="0"/>
          <w:marBottom w:val="0"/>
          <w:divBdr>
            <w:top w:val="none" w:sz="0" w:space="0" w:color="auto"/>
            <w:left w:val="none" w:sz="0" w:space="0" w:color="auto"/>
            <w:bottom w:val="none" w:sz="0" w:space="0" w:color="auto"/>
            <w:right w:val="none" w:sz="0" w:space="0" w:color="auto"/>
          </w:divBdr>
        </w:div>
        <w:div w:id="1867332206">
          <w:marLeft w:val="0"/>
          <w:marRight w:val="0"/>
          <w:marTop w:val="0"/>
          <w:marBottom w:val="0"/>
          <w:divBdr>
            <w:top w:val="none" w:sz="0" w:space="0" w:color="auto"/>
            <w:left w:val="none" w:sz="0" w:space="0" w:color="auto"/>
            <w:bottom w:val="none" w:sz="0" w:space="0" w:color="auto"/>
            <w:right w:val="none" w:sz="0" w:space="0" w:color="auto"/>
          </w:divBdr>
        </w:div>
      </w:divsChild>
    </w:div>
    <w:div w:id="659118142">
      <w:bodyDiv w:val="1"/>
      <w:marLeft w:val="0"/>
      <w:marRight w:val="0"/>
      <w:marTop w:val="0"/>
      <w:marBottom w:val="0"/>
      <w:divBdr>
        <w:top w:val="none" w:sz="0" w:space="0" w:color="auto"/>
        <w:left w:val="none" w:sz="0" w:space="0" w:color="auto"/>
        <w:bottom w:val="none" w:sz="0" w:space="0" w:color="auto"/>
        <w:right w:val="none" w:sz="0" w:space="0" w:color="auto"/>
      </w:divBdr>
    </w:div>
    <w:div w:id="681513051">
      <w:bodyDiv w:val="1"/>
      <w:marLeft w:val="0"/>
      <w:marRight w:val="0"/>
      <w:marTop w:val="0"/>
      <w:marBottom w:val="0"/>
      <w:divBdr>
        <w:top w:val="none" w:sz="0" w:space="0" w:color="auto"/>
        <w:left w:val="none" w:sz="0" w:space="0" w:color="auto"/>
        <w:bottom w:val="none" w:sz="0" w:space="0" w:color="auto"/>
        <w:right w:val="none" w:sz="0" w:space="0" w:color="auto"/>
      </w:divBdr>
    </w:div>
    <w:div w:id="692652701">
      <w:bodyDiv w:val="1"/>
      <w:marLeft w:val="0"/>
      <w:marRight w:val="0"/>
      <w:marTop w:val="0"/>
      <w:marBottom w:val="0"/>
      <w:divBdr>
        <w:top w:val="none" w:sz="0" w:space="0" w:color="auto"/>
        <w:left w:val="none" w:sz="0" w:space="0" w:color="auto"/>
        <w:bottom w:val="none" w:sz="0" w:space="0" w:color="auto"/>
        <w:right w:val="none" w:sz="0" w:space="0" w:color="auto"/>
      </w:divBdr>
    </w:div>
    <w:div w:id="715810879">
      <w:bodyDiv w:val="1"/>
      <w:marLeft w:val="0"/>
      <w:marRight w:val="0"/>
      <w:marTop w:val="0"/>
      <w:marBottom w:val="0"/>
      <w:divBdr>
        <w:top w:val="none" w:sz="0" w:space="0" w:color="auto"/>
        <w:left w:val="none" w:sz="0" w:space="0" w:color="auto"/>
        <w:bottom w:val="none" w:sz="0" w:space="0" w:color="auto"/>
        <w:right w:val="none" w:sz="0" w:space="0" w:color="auto"/>
      </w:divBdr>
    </w:div>
    <w:div w:id="772093854">
      <w:bodyDiv w:val="1"/>
      <w:marLeft w:val="0"/>
      <w:marRight w:val="0"/>
      <w:marTop w:val="0"/>
      <w:marBottom w:val="0"/>
      <w:divBdr>
        <w:top w:val="none" w:sz="0" w:space="0" w:color="auto"/>
        <w:left w:val="none" w:sz="0" w:space="0" w:color="auto"/>
        <w:bottom w:val="none" w:sz="0" w:space="0" w:color="auto"/>
        <w:right w:val="none" w:sz="0" w:space="0" w:color="auto"/>
      </w:divBdr>
    </w:div>
    <w:div w:id="773211902">
      <w:bodyDiv w:val="1"/>
      <w:marLeft w:val="0"/>
      <w:marRight w:val="0"/>
      <w:marTop w:val="0"/>
      <w:marBottom w:val="0"/>
      <w:divBdr>
        <w:top w:val="none" w:sz="0" w:space="0" w:color="auto"/>
        <w:left w:val="none" w:sz="0" w:space="0" w:color="auto"/>
        <w:bottom w:val="none" w:sz="0" w:space="0" w:color="auto"/>
        <w:right w:val="none" w:sz="0" w:space="0" w:color="auto"/>
      </w:divBdr>
    </w:div>
    <w:div w:id="872771091">
      <w:bodyDiv w:val="1"/>
      <w:marLeft w:val="0"/>
      <w:marRight w:val="0"/>
      <w:marTop w:val="0"/>
      <w:marBottom w:val="0"/>
      <w:divBdr>
        <w:top w:val="none" w:sz="0" w:space="0" w:color="auto"/>
        <w:left w:val="none" w:sz="0" w:space="0" w:color="auto"/>
        <w:bottom w:val="none" w:sz="0" w:space="0" w:color="auto"/>
        <w:right w:val="none" w:sz="0" w:space="0" w:color="auto"/>
      </w:divBdr>
    </w:div>
    <w:div w:id="976643624">
      <w:bodyDiv w:val="1"/>
      <w:marLeft w:val="0"/>
      <w:marRight w:val="0"/>
      <w:marTop w:val="0"/>
      <w:marBottom w:val="0"/>
      <w:divBdr>
        <w:top w:val="none" w:sz="0" w:space="0" w:color="auto"/>
        <w:left w:val="none" w:sz="0" w:space="0" w:color="auto"/>
        <w:bottom w:val="none" w:sz="0" w:space="0" w:color="auto"/>
        <w:right w:val="none" w:sz="0" w:space="0" w:color="auto"/>
      </w:divBdr>
    </w:div>
    <w:div w:id="1002972331">
      <w:bodyDiv w:val="1"/>
      <w:marLeft w:val="0"/>
      <w:marRight w:val="0"/>
      <w:marTop w:val="0"/>
      <w:marBottom w:val="0"/>
      <w:divBdr>
        <w:top w:val="none" w:sz="0" w:space="0" w:color="auto"/>
        <w:left w:val="none" w:sz="0" w:space="0" w:color="auto"/>
        <w:bottom w:val="none" w:sz="0" w:space="0" w:color="auto"/>
        <w:right w:val="none" w:sz="0" w:space="0" w:color="auto"/>
      </w:divBdr>
      <w:divsChild>
        <w:div w:id="1985313845">
          <w:marLeft w:val="0"/>
          <w:marRight w:val="0"/>
          <w:marTop w:val="0"/>
          <w:marBottom w:val="0"/>
          <w:divBdr>
            <w:top w:val="none" w:sz="0" w:space="0" w:color="auto"/>
            <w:left w:val="none" w:sz="0" w:space="0" w:color="auto"/>
            <w:bottom w:val="none" w:sz="0" w:space="0" w:color="auto"/>
            <w:right w:val="none" w:sz="0" w:space="0" w:color="auto"/>
          </w:divBdr>
          <w:divsChild>
            <w:div w:id="711073230">
              <w:marLeft w:val="225"/>
              <w:marRight w:val="0"/>
              <w:marTop w:val="0"/>
              <w:marBottom w:val="0"/>
              <w:divBdr>
                <w:top w:val="none" w:sz="0" w:space="0" w:color="auto"/>
                <w:left w:val="none" w:sz="0" w:space="0" w:color="auto"/>
                <w:bottom w:val="none" w:sz="0" w:space="0" w:color="auto"/>
                <w:right w:val="none" w:sz="0" w:space="0" w:color="auto"/>
              </w:divBdr>
              <w:divsChild>
                <w:div w:id="1756241223">
                  <w:marLeft w:val="0"/>
                  <w:marRight w:val="0"/>
                  <w:marTop w:val="60"/>
                  <w:marBottom w:val="0"/>
                  <w:divBdr>
                    <w:top w:val="single" w:sz="6" w:space="0" w:color="C9C9C9"/>
                    <w:left w:val="single" w:sz="6" w:space="8" w:color="C9C9C9"/>
                    <w:bottom w:val="single" w:sz="12" w:space="8" w:color="A5A5A5"/>
                    <w:right w:val="single" w:sz="6" w:space="8" w:color="C9C9C9"/>
                  </w:divBdr>
                  <w:divsChild>
                    <w:div w:id="35751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408950">
      <w:bodyDiv w:val="1"/>
      <w:marLeft w:val="0"/>
      <w:marRight w:val="0"/>
      <w:marTop w:val="0"/>
      <w:marBottom w:val="0"/>
      <w:divBdr>
        <w:top w:val="none" w:sz="0" w:space="0" w:color="auto"/>
        <w:left w:val="none" w:sz="0" w:space="0" w:color="auto"/>
        <w:bottom w:val="none" w:sz="0" w:space="0" w:color="auto"/>
        <w:right w:val="none" w:sz="0" w:space="0" w:color="auto"/>
      </w:divBdr>
    </w:div>
    <w:div w:id="1136147080">
      <w:bodyDiv w:val="1"/>
      <w:marLeft w:val="0"/>
      <w:marRight w:val="0"/>
      <w:marTop w:val="0"/>
      <w:marBottom w:val="0"/>
      <w:divBdr>
        <w:top w:val="none" w:sz="0" w:space="0" w:color="auto"/>
        <w:left w:val="none" w:sz="0" w:space="0" w:color="auto"/>
        <w:bottom w:val="none" w:sz="0" w:space="0" w:color="auto"/>
        <w:right w:val="none" w:sz="0" w:space="0" w:color="auto"/>
      </w:divBdr>
    </w:div>
    <w:div w:id="1257405032">
      <w:bodyDiv w:val="1"/>
      <w:marLeft w:val="0"/>
      <w:marRight w:val="0"/>
      <w:marTop w:val="0"/>
      <w:marBottom w:val="0"/>
      <w:divBdr>
        <w:top w:val="none" w:sz="0" w:space="0" w:color="auto"/>
        <w:left w:val="none" w:sz="0" w:space="0" w:color="auto"/>
        <w:bottom w:val="none" w:sz="0" w:space="0" w:color="auto"/>
        <w:right w:val="none" w:sz="0" w:space="0" w:color="auto"/>
      </w:divBdr>
    </w:div>
    <w:div w:id="1263421086">
      <w:bodyDiv w:val="1"/>
      <w:marLeft w:val="0"/>
      <w:marRight w:val="0"/>
      <w:marTop w:val="0"/>
      <w:marBottom w:val="0"/>
      <w:divBdr>
        <w:top w:val="none" w:sz="0" w:space="0" w:color="auto"/>
        <w:left w:val="none" w:sz="0" w:space="0" w:color="auto"/>
        <w:bottom w:val="none" w:sz="0" w:space="0" w:color="auto"/>
        <w:right w:val="none" w:sz="0" w:space="0" w:color="auto"/>
      </w:divBdr>
      <w:divsChild>
        <w:div w:id="931284785">
          <w:marLeft w:val="0"/>
          <w:marRight w:val="0"/>
          <w:marTop w:val="0"/>
          <w:marBottom w:val="0"/>
          <w:divBdr>
            <w:top w:val="none" w:sz="0" w:space="0" w:color="auto"/>
            <w:left w:val="none" w:sz="0" w:space="0" w:color="auto"/>
            <w:bottom w:val="none" w:sz="0" w:space="0" w:color="auto"/>
            <w:right w:val="none" w:sz="0" w:space="0" w:color="auto"/>
          </w:divBdr>
          <w:divsChild>
            <w:div w:id="944266905">
              <w:marLeft w:val="0"/>
              <w:marRight w:val="0"/>
              <w:marTop w:val="0"/>
              <w:marBottom w:val="0"/>
              <w:divBdr>
                <w:top w:val="none" w:sz="0" w:space="0" w:color="auto"/>
                <w:left w:val="none" w:sz="0" w:space="0" w:color="auto"/>
                <w:bottom w:val="none" w:sz="0" w:space="0" w:color="auto"/>
                <w:right w:val="none" w:sz="0" w:space="0" w:color="auto"/>
              </w:divBdr>
              <w:divsChild>
                <w:div w:id="1998025941">
                  <w:marLeft w:val="0"/>
                  <w:marRight w:val="0"/>
                  <w:marTop w:val="0"/>
                  <w:marBottom w:val="0"/>
                  <w:divBdr>
                    <w:top w:val="none" w:sz="0" w:space="0" w:color="auto"/>
                    <w:left w:val="none" w:sz="0" w:space="0" w:color="auto"/>
                    <w:bottom w:val="none" w:sz="0" w:space="0" w:color="auto"/>
                    <w:right w:val="none" w:sz="0" w:space="0" w:color="auto"/>
                  </w:divBdr>
                  <w:divsChild>
                    <w:div w:id="15186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835457">
      <w:bodyDiv w:val="1"/>
      <w:marLeft w:val="0"/>
      <w:marRight w:val="0"/>
      <w:marTop w:val="0"/>
      <w:marBottom w:val="0"/>
      <w:divBdr>
        <w:top w:val="none" w:sz="0" w:space="0" w:color="auto"/>
        <w:left w:val="none" w:sz="0" w:space="0" w:color="auto"/>
        <w:bottom w:val="none" w:sz="0" w:space="0" w:color="auto"/>
        <w:right w:val="none" w:sz="0" w:space="0" w:color="auto"/>
      </w:divBdr>
    </w:div>
    <w:div w:id="1383214253">
      <w:bodyDiv w:val="1"/>
      <w:marLeft w:val="0"/>
      <w:marRight w:val="0"/>
      <w:marTop w:val="0"/>
      <w:marBottom w:val="0"/>
      <w:divBdr>
        <w:top w:val="none" w:sz="0" w:space="0" w:color="auto"/>
        <w:left w:val="none" w:sz="0" w:space="0" w:color="auto"/>
        <w:bottom w:val="none" w:sz="0" w:space="0" w:color="auto"/>
        <w:right w:val="none" w:sz="0" w:space="0" w:color="auto"/>
      </w:divBdr>
    </w:div>
    <w:div w:id="1475752556">
      <w:bodyDiv w:val="1"/>
      <w:marLeft w:val="0"/>
      <w:marRight w:val="0"/>
      <w:marTop w:val="0"/>
      <w:marBottom w:val="0"/>
      <w:divBdr>
        <w:top w:val="none" w:sz="0" w:space="0" w:color="auto"/>
        <w:left w:val="none" w:sz="0" w:space="0" w:color="auto"/>
        <w:bottom w:val="none" w:sz="0" w:space="0" w:color="auto"/>
        <w:right w:val="none" w:sz="0" w:space="0" w:color="auto"/>
      </w:divBdr>
    </w:div>
    <w:div w:id="1530799953">
      <w:bodyDiv w:val="1"/>
      <w:marLeft w:val="0"/>
      <w:marRight w:val="0"/>
      <w:marTop w:val="0"/>
      <w:marBottom w:val="0"/>
      <w:divBdr>
        <w:top w:val="none" w:sz="0" w:space="0" w:color="auto"/>
        <w:left w:val="none" w:sz="0" w:space="0" w:color="auto"/>
        <w:bottom w:val="none" w:sz="0" w:space="0" w:color="auto"/>
        <w:right w:val="none" w:sz="0" w:space="0" w:color="auto"/>
      </w:divBdr>
      <w:divsChild>
        <w:div w:id="1899969470">
          <w:marLeft w:val="0"/>
          <w:marRight w:val="0"/>
          <w:marTop w:val="0"/>
          <w:marBottom w:val="0"/>
          <w:divBdr>
            <w:top w:val="none" w:sz="0" w:space="0" w:color="auto"/>
            <w:left w:val="none" w:sz="0" w:space="0" w:color="auto"/>
            <w:bottom w:val="none" w:sz="0" w:space="0" w:color="auto"/>
            <w:right w:val="none" w:sz="0" w:space="0" w:color="auto"/>
          </w:divBdr>
        </w:div>
        <w:div w:id="349332399">
          <w:marLeft w:val="0"/>
          <w:marRight w:val="0"/>
          <w:marTop w:val="0"/>
          <w:marBottom w:val="0"/>
          <w:divBdr>
            <w:top w:val="none" w:sz="0" w:space="0" w:color="auto"/>
            <w:left w:val="none" w:sz="0" w:space="0" w:color="auto"/>
            <w:bottom w:val="none" w:sz="0" w:space="0" w:color="auto"/>
            <w:right w:val="none" w:sz="0" w:space="0" w:color="auto"/>
          </w:divBdr>
        </w:div>
        <w:div w:id="1179125336">
          <w:marLeft w:val="0"/>
          <w:marRight w:val="0"/>
          <w:marTop w:val="0"/>
          <w:marBottom w:val="0"/>
          <w:divBdr>
            <w:top w:val="none" w:sz="0" w:space="0" w:color="auto"/>
            <w:left w:val="none" w:sz="0" w:space="0" w:color="auto"/>
            <w:bottom w:val="none" w:sz="0" w:space="0" w:color="auto"/>
            <w:right w:val="none" w:sz="0" w:space="0" w:color="auto"/>
          </w:divBdr>
        </w:div>
      </w:divsChild>
    </w:div>
    <w:div w:id="1560627171">
      <w:bodyDiv w:val="1"/>
      <w:marLeft w:val="0"/>
      <w:marRight w:val="0"/>
      <w:marTop w:val="0"/>
      <w:marBottom w:val="0"/>
      <w:divBdr>
        <w:top w:val="none" w:sz="0" w:space="0" w:color="auto"/>
        <w:left w:val="none" w:sz="0" w:space="0" w:color="auto"/>
        <w:bottom w:val="none" w:sz="0" w:space="0" w:color="auto"/>
        <w:right w:val="none" w:sz="0" w:space="0" w:color="auto"/>
      </w:divBdr>
    </w:div>
    <w:div w:id="1572230093">
      <w:bodyDiv w:val="1"/>
      <w:marLeft w:val="0"/>
      <w:marRight w:val="0"/>
      <w:marTop w:val="0"/>
      <w:marBottom w:val="0"/>
      <w:divBdr>
        <w:top w:val="none" w:sz="0" w:space="0" w:color="auto"/>
        <w:left w:val="none" w:sz="0" w:space="0" w:color="auto"/>
        <w:bottom w:val="none" w:sz="0" w:space="0" w:color="auto"/>
        <w:right w:val="none" w:sz="0" w:space="0" w:color="auto"/>
      </w:divBdr>
    </w:div>
    <w:div w:id="1589314825">
      <w:bodyDiv w:val="1"/>
      <w:marLeft w:val="0"/>
      <w:marRight w:val="0"/>
      <w:marTop w:val="0"/>
      <w:marBottom w:val="0"/>
      <w:divBdr>
        <w:top w:val="none" w:sz="0" w:space="0" w:color="auto"/>
        <w:left w:val="none" w:sz="0" w:space="0" w:color="auto"/>
        <w:bottom w:val="none" w:sz="0" w:space="0" w:color="auto"/>
        <w:right w:val="none" w:sz="0" w:space="0" w:color="auto"/>
      </w:divBdr>
      <w:divsChild>
        <w:div w:id="1936398283">
          <w:marLeft w:val="0"/>
          <w:marRight w:val="0"/>
          <w:marTop w:val="0"/>
          <w:marBottom w:val="0"/>
          <w:divBdr>
            <w:top w:val="none" w:sz="0" w:space="0" w:color="auto"/>
            <w:left w:val="none" w:sz="0" w:space="0" w:color="auto"/>
            <w:bottom w:val="none" w:sz="0" w:space="0" w:color="auto"/>
            <w:right w:val="none" w:sz="0" w:space="0" w:color="auto"/>
          </w:divBdr>
          <w:divsChild>
            <w:div w:id="1269898005">
              <w:marLeft w:val="0"/>
              <w:marRight w:val="0"/>
              <w:marTop w:val="0"/>
              <w:marBottom w:val="0"/>
              <w:divBdr>
                <w:top w:val="none" w:sz="0" w:space="0" w:color="auto"/>
                <w:left w:val="none" w:sz="0" w:space="0" w:color="auto"/>
                <w:bottom w:val="none" w:sz="0" w:space="0" w:color="auto"/>
                <w:right w:val="none" w:sz="0" w:space="0" w:color="auto"/>
              </w:divBdr>
              <w:divsChild>
                <w:div w:id="213395791">
                  <w:marLeft w:val="0"/>
                  <w:marRight w:val="0"/>
                  <w:marTop w:val="0"/>
                  <w:marBottom w:val="0"/>
                  <w:divBdr>
                    <w:top w:val="none" w:sz="0" w:space="0" w:color="auto"/>
                    <w:left w:val="none" w:sz="0" w:space="0" w:color="auto"/>
                    <w:bottom w:val="none" w:sz="0" w:space="0" w:color="auto"/>
                    <w:right w:val="none" w:sz="0" w:space="0" w:color="auto"/>
                  </w:divBdr>
                  <w:divsChild>
                    <w:div w:id="344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022170">
      <w:bodyDiv w:val="1"/>
      <w:marLeft w:val="0"/>
      <w:marRight w:val="0"/>
      <w:marTop w:val="0"/>
      <w:marBottom w:val="0"/>
      <w:divBdr>
        <w:top w:val="none" w:sz="0" w:space="0" w:color="auto"/>
        <w:left w:val="none" w:sz="0" w:space="0" w:color="auto"/>
        <w:bottom w:val="none" w:sz="0" w:space="0" w:color="auto"/>
        <w:right w:val="none" w:sz="0" w:space="0" w:color="auto"/>
      </w:divBdr>
    </w:div>
    <w:div w:id="1672023238">
      <w:bodyDiv w:val="1"/>
      <w:marLeft w:val="0"/>
      <w:marRight w:val="0"/>
      <w:marTop w:val="0"/>
      <w:marBottom w:val="0"/>
      <w:divBdr>
        <w:top w:val="none" w:sz="0" w:space="0" w:color="auto"/>
        <w:left w:val="none" w:sz="0" w:space="0" w:color="auto"/>
        <w:bottom w:val="none" w:sz="0" w:space="0" w:color="auto"/>
        <w:right w:val="none" w:sz="0" w:space="0" w:color="auto"/>
      </w:divBdr>
    </w:div>
    <w:div w:id="1742291384">
      <w:marLeft w:val="0"/>
      <w:marRight w:val="0"/>
      <w:marTop w:val="0"/>
      <w:marBottom w:val="0"/>
      <w:divBdr>
        <w:top w:val="none" w:sz="0" w:space="0" w:color="auto"/>
        <w:left w:val="none" w:sz="0" w:space="0" w:color="auto"/>
        <w:bottom w:val="none" w:sz="0" w:space="0" w:color="auto"/>
        <w:right w:val="none" w:sz="0" w:space="0" w:color="auto"/>
      </w:divBdr>
    </w:div>
    <w:div w:id="1742291385">
      <w:marLeft w:val="0"/>
      <w:marRight w:val="0"/>
      <w:marTop w:val="0"/>
      <w:marBottom w:val="0"/>
      <w:divBdr>
        <w:top w:val="none" w:sz="0" w:space="0" w:color="auto"/>
        <w:left w:val="none" w:sz="0" w:space="0" w:color="auto"/>
        <w:bottom w:val="none" w:sz="0" w:space="0" w:color="auto"/>
        <w:right w:val="none" w:sz="0" w:space="0" w:color="auto"/>
      </w:divBdr>
    </w:div>
    <w:div w:id="1742291386">
      <w:marLeft w:val="0"/>
      <w:marRight w:val="0"/>
      <w:marTop w:val="0"/>
      <w:marBottom w:val="0"/>
      <w:divBdr>
        <w:top w:val="none" w:sz="0" w:space="0" w:color="auto"/>
        <w:left w:val="none" w:sz="0" w:space="0" w:color="auto"/>
        <w:bottom w:val="none" w:sz="0" w:space="0" w:color="auto"/>
        <w:right w:val="none" w:sz="0" w:space="0" w:color="auto"/>
      </w:divBdr>
    </w:div>
    <w:div w:id="1742291387">
      <w:marLeft w:val="0"/>
      <w:marRight w:val="0"/>
      <w:marTop w:val="0"/>
      <w:marBottom w:val="0"/>
      <w:divBdr>
        <w:top w:val="none" w:sz="0" w:space="0" w:color="auto"/>
        <w:left w:val="none" w:sz="0" w:space="0" w:color="auto"/>
        <w:bottom w:val="none" w:sz="0" w:space="0" w:color="auto"/>
        <w:right w:val="none" w:sz="0" w:space="0" w:color="auto"/>
      </w:divBdr>
    </w:div>
    <w:div w:id="1742291388">
      <w:marLeft w:val="0"/>
      <w:marRight w:val="0"/>
      <w:marTop w:val="0"/>
      <w:marBottom w:val="0"/>
      <w:divBdr>
        <w:top w:val="none" w:sz="0" w:space="0" w:color="auto"/>
        <w:left w:val="none" w:sz="0" w:space="0" w:color="auto"/>
        <w:bottom w:val="none" w:sz="0" w:space="0" w:color="auto"/>
        <w:right w:val="none" w:sz="0" w:space="0" w:color="auto"/>
      </w:divBdr>
    </w:div>
    <w:div w:id="1742291389">
      <w:marLeft w:val="0"/>
      <w:marRight w:val="0"/>
      <w:marTop w:val="0"/>
      <w:marBottom w:val="0"/>
      <w:divBdr>
        <w:top w:val="none" w:sz="0" w:space="0" w:color="auto"/>
        <w:left w:val="none" w:sz="0" w:space="0" w:color="auto"/>
        <w:bottom w:val="none" w:sz="0" w:space="0" w:color="auto"/>
        <w:right w:val="none" w:sz="0" w:space="0" w:color="auto"/>
      </w:divBdr>
    </w:div>
    <w:div w:id="1742291390">
      <w:marLeft w:val="0"/>
      <w:marRight w:val="0"/>
      <w:marTop w:val="0"/>
      <w:marBottom w:val="0"/>
      <w:divBdr>
        <w:top w:val="none" w:sz="0" w:space="0" w:color="auto"/>
        <w:left w:val="none" w:sz="0" w:space="0" w:color="auto"/>
        <w:bottom w:val="none" w:sz="0" w:space="0" w:color="auto"/>
        <w:right w:val="none" w:sz="0" w:space="0" w:color="auto"/>
      </w:divBdr>
    </w:div>
    <w:div w:id="1742291391">
      <w:marLeft w:val="0"/>
      <w:marRight w:val="0"/>
      <w:marTop w:val="0"/>
      <w:marBottom w:val="0"/>
      <w:divBdr>
        <w:top w:val="none" w:sz="0" w:space="0" w:color="auto"/>
        <w:left w:val="none" w:sz="0" w:space="0" w:color="auto"/>
        <w:bottom w:val="none" w:sz="0" w:space="0" w:color="auto"/>
        <w:right w:val="none" w:sz="0" w:space="0" w:color="auto"/>
      </w:divBdr>
    </w:div>
    <w:div w:id="1742291392">
      <w:marLeft w:val="0"/>
      <w:marRight w:val="0"/>
      <w:marTop w:val="0"/>
      <w:marBottom w:val="0"/>
      <w:divBdr>
        <w:top w:val="none" w:sz="0" w:space="0" w:color="auto"/>
        <w:left w:val="none" w:sz="0" w:space="0" w:color="auto"/>
        <w:bottom w:val="none" w:sz="0" w:space="0" w:color="auto"/>
        <w:right w:val="none" w:sz="0" w:space="0" w:color="auto"/>
      </w:divBdr>
    </w:div>
    <w:div w:id="1742291393">
      <w:marLeft w:val="0"/>
      <w:marRight w:val="0"/>
      <w:marTop w:val="0"/>
      <w:marBottom w:val="0"/>
      <w:divBdr>
        <w:top w:val="none" w:sz="0" w:space="0" w:color="auto"/>
        <w:left w:val="none" w:sz="0" w:space="0" w:color="auto"/>
        <w:bottom w:val="none" w:sz="0" w:space="0" w:color="auto"/>
        <w:right w:val="none" w:sz="0" w:space="0" w:color="auto"/>
      </w:divBdr>
    </w:div>
    <w:div w:id="1742291394">
      <w:marLeft w:val="0"/>
      <w:marRight w:val="0"/>
      <w:marTop w:val="0"/>
      <w:marBottom w:val="0"/>
      <w:divBdr>
        <w:top w:val="none" w:sz="0" w:space="0" w:color="auto"/>
        <w:left w:val="none" w:sz="0" w:space="0" w:color="auto"/>
        <w:bottom w:val="none" w:sz="0" w:space="0" w:color="auto"/>
        <w:right w:val="none" w:sz="0" w:space="0" w:color="auto"/>
      </w:divBdr>
    </w:div>
    <w:div w:id="1742291395">
      <w:marLeft w:val="0"/>
      <w:marRight w:val="0"/>
      <w:marTop w:val="0"/>
      <w:marBottom w:val="0"/>
      <w:divBdr>
        <w:top w:val="none" w:sz="0" w:space="0" w:color="auto"/>
        <w:left w:val="none" w:sz="0" w:space="0" w:color="auto"/>
        <w:bottom w:val="none" w:sz="0" w:space="0" w:color="auto"/>
        <w:right w:val="none" w:sz="0" w:space="0" w:color="auto"/>
      </w:divBdr>
    </w:div>
    <w:div w:id="1742291396">
      <w:marLeft w:val="0"/>
      <w:marRight w:val="0"/>
      <w:marTop w:val="0"/>
      <w:marBottom w:val="0"/>
      <w:divBdr>
        <w:top w:val="none" w:sz="0" w:space="0" w:color="auto"/>
        <w:left w:val="none" w:sz="0" w:space="0" w:color="auto"/>
        <w:bottom w:val="none" w:sz="0" w:space="0" w:color="auto"/>
        <w:right w:val="none" w:sz="0" w:space="0" w:color="auto"/>
      </w:divBdr>
    </w:div>
    <w:div w:id="1742291397">
      <w:marLeft w:val="0"/>
      <w:marRight w:val="0"/>
      <w:marTop w:val="0"/>
      <w:marBottom w:val="0"/>
      <w:divBdr>
        <w:top w:val="none" w:sz="0" w:space="0" w:color="auto"/>
        <w:left w:val="none" w:sz="0" w:space="0" w:color="auto"/>
        <w:bottom w:val="none" w:sz="0" w:space="0" w:color="auto"/>
        <w:right w:val="none" w:sz="0" w:space="0" w:color="auto"/>
      </w:divBdr>
    </w:div>
    <w:div w:id="1742291398">
      <w:marLeft w:val="0"/>
      <w:marRight w:val="0"/>
      <w:marTop w:val="0"/>
      <w:marBottom w:val="0"/>
      <w:divBdr>
        <w:top w:val="none" w:sz="0" w:space="0" w:color="auto"/>
        <w:left w:val="none" w:sz="0" w:space="0" w:color="auto"/>
        <w:bottom w:val="none" w:sz="0" w:space="0" w:color="auto"/>
        <w:right w:val="none" w:sz="0" w:space="0" w:color="auto"/>
      </w:divBdr>
    </w:div>
    <w:div w:id="1742291399">
      <w:marLeft w:val="0"/>
      <w:marRight w:val="0"/>
      <w:marTop w:val="0"/>
      <w:marBottom w:val="0"/>
      <w:divBdr>
        <w:top w:val="none" w:sz="0" w:space="0" w:color="auto"/>
        <w:left w:val="none" w:sz="0" w:space="0" w:color="auto"/>
        <w:bottom w:val="none" w:sz="0" w:space="0" w:color="auto"/>
        <w:right w:val="none" w:sz="0" w:space="0" w:color="auto"/>
      </w:divBdr>
    </w:div>
    <w:div w:id="1742291400">
      <w:marLeft w:val="0"/>
      <w:marRight w:val="0"/>
      <w:marTop w:val="0"/>
      <w:marBottom w:val="0"/>
      <w:divBdr>
        <w:top w:val="none" w:sz="0" w:space="0" w:color="auto"/>
        <w:left w:val="none" w:sz="0" w:space="0" w:color="auto"/>
        <w:bottom w:val="none" w:sz="0" w:space="0" w:color="auto"/>
        <w:right w:val="none" w:sz="0" w:space="0" w:color="auto"/>
      </w:divBdr>
    </w:div>
    <w:div w:id="1742291401">
      <w:marLeft w:val="0"/>
      <w:marRight w:val="0"/>
      <w:marTop w:val="0"/>
      <w:marBottom w:val="0"/>
      <w:divBdr>
        <w:top w:val="none" w:sz="0" w:space="0" w:color="auto"/>
        <w:left w:val="none" w:sz="0" w:space="0" w:color="auto"/>
        <w:bottom w:val="none" w:sz="0" w:space="0" w:color="auto"/>
        <w:right w:val="none" w:sz="0" w:space="0" w:color="auto"/>
      </w:divBdr>
    </w:div>
    <w:div w:id="1742291402">
      <w:marLeft w:val="0"/>
      <w:marRight w:val="0"/>
      <w:marTop w:val="0"/>
      <w:marBottom w:val="0"/>
      <w:divBdr>
        <w:top w:val="none" w:sz="0" w:space="0" w:color="auto"/>
        <w:left w:val="none" w:sz="0" w:space="0" w:color="auto"/>
        <w:bottom w:val="none" w:sz="0" w:space="0" w:color="auto"/>
        <w:right w:val="none" w:sz="0" w:space="0" w:color="auto"/>
      </w:divBdr>
    </w:div>
    <w:div w:id="1742291403">
      <w:marLeft w:val="0"/>
      <w:marRight w:val="0"/>
      <w:marTop w:val="0"/>
      <w:marBottom w:val="0"/>
      <w:divBdr>
        <w:top w:val="none" w:sz="0" w:space="0" w:color="auto"/>
        <w:left w:val="none" w:sz="0" w:space="0" w:color="auto"/>
        <w:bottom w:val="none" w:sz="0" w:space="0" w:color="auto"/>
        <w:right w:val="none" w:sz="0" w:space="0" w:color="auto"/>
      </w:divBdr>
    </w:div>
    <w:div w:id="1742291404">
      <w:marLeft w:val="0"/>
      <w:marRight w:val="0"/>
      <w:marTop w:val="0"/>
      <w:marBottom w:val="0"/>
      <w:divBdr>
        <w:top w:val="none" w:sz="0" w:space="0" w:color="auto"/>
        <w:left w:val="none" w:sz="0" w:space="0" w:color="auto"/>
        <w:bottom w:val="none" w:sz="0" w:space="0" w:color="auto"/>
        <w:right w:val="none" w:sz="0" w:space="0" w:color="auto"/>
      </w:divBdr>
    </w:div>
    <w:div w:id="1742291405">
      <w:marLeft w:val="0"/>
      <w:marRight w:val="0"/>
      <w:marTop w:val="0"/>
      <w:marBottom w:val="0"/>
      <w:divBdr>
        <w:top w:val="none" w:sz="0" w:space="0" w:color="auto"/>
        <w:left w:val="none" w:sz="0" w:space="0" w:color="auto"/>
        <w:bottom w:val="none" w:sz="0" w:space="0" w:color="auto"/>
        <w:right w:val="none" w:sz="0" w:space="0" w:color="auto"/>
      </w:divBdr>
    </w:div>
    <w:div w:id="1742291406">
      <w:marLeft w:val="0"/>
      <w:marRight w:val="0"/>
      <w:marTop w:val="0"/>
      <w:marBottom w:val="0"/>
      <w:divBdr>
        <w:top w:val="none" w:sz="0" w:space="0" w:color="auto"/>
        <w:left w:val="none" w:sz="0" w:space="0" w:color="auto"/>
        <w:bottom w:val="none" w:sz="0" w:space="0" w:color="auto"/>
        <w:right w:val="none" w:sz="0" w:space="0" w:color="auto"/>
      </w:divBdr>
    </w:div>
    <w:div w:id="1765954410">
      <w:bodyDiv w:val="1"/>
      <w:marLeft w:val="0"/>
      <w:marRight w:val="0"/>
      <w:marTop w:val="0"/>
      <w:marBottom w:val="0"/>
      <w:divBdr>
        <w:top w:val="none" w:sz="0" w:space="0" w:color="auto"/>
        <w:left w:val="none" w:sz="0" w:space="0" w:color="auto"/>
        <w:bottom w:val="none" w:sz="0" w:space="0" w:color="auto"/>
        <w:right w:val="none" w:sz="0" w:space="0" w:color="auto"/>
      </w:divBdr>
    </w:div>
    <w:div w:id="1835803430">
      <w:bodyDiv w:val="1"/>
      <w:marLeft w:val="0"/>
      <w:marRight w:val="0"/>
      <w:marTop w:val="0"/>
      <w:marBottom w:val="0"/>
      <w:divBdr>
        <w:top w:val="none" w:sz="0" w:space="0" w:color="auto"/>
        <w:left w:val="none" w:sz="0" w:space="0" w:color="auto"/>
        <w:bottom w:val="none" w:sz="0" w:space="0" w:color="auto"/>
        <w:right w:val="none" w:sz="0" w:space="0" w:color="auto"/>
      </w:divBdr>
    </w:div>
    <w:div w:id="1908609114">
      <w:bodyDiv w:val="1"/>
      <w:marLeft w:val="0"/>
      <w:marRight w:val="0"/>
      <w:marTop w:val="0"/>
      <w:marBottom w:val="0"/>
      <w:divBdr>
        <w:top w:val="none" w:sz="0" w:space="0" w:color="auto"/>
        <w:left w:val="none" w:sz="0" w:space="0" w:color="auto"/>
        <w:bottom w:val="none" w:sz="0" w:space="0" w:color="auto"/>
        <w:right w:val="none" w:sz="0" w:space="0" w:color="auto"/>
      </w:divBdr>
    </w:div>
    <w:div w:id="1914974661">
      <w:bodyDiv w:val="1"/>
      <w:marLeft w:val="0"/>
      <w:marRight w:val="0"/>
      <w:marTop w:val="0"/>
      <w:marBottom w:val="0"/>
      <w:divBdr>
        <w:top w:val="none" w:sz="0" w:space="0" w:color="auto"/>
        <w:left w:val="none" w:sz="0" w:space="0" w:color="auto"/>
        <w:bottom w:val="none" w:sz="0" w:space="0" w:color="auto"/>
        <w:right w:val="none" w:sz="0" w:space="0" w:color="auto"/>
      </w:divBdr>
    </w:div>
    <w:div w:id="1985313465">
      <w:bodyDiv w:val="1"/>
      <w:marLeft w:val="0"/>
      <w:marRight w:val="0"/>
      <w:marTop w:val="0"/>
      <w:marBottom w:val="0"/>
      <w:divBdr>
        <w:top w:val="none" w:sz="0" w:space="0" w:color="auto"/>
        <w:left w:val="none" w:sz="0" w:space="0" w:color="auto"/>
        <w:bottom w:val="none" w:sz="0" w:space="0" w:color="auto"/>
        <w:right w:val="none" w:sz="0" w:space="0" w:color="auto"/>
      </w:divBdr>
    </w:div>
    <w:div w:id="1999260439">
      <w:bodyDiv w:val="1"/>
      <w:marLeft w:val="0"/>
      <w:marRight w:val="0"/>
      <w:marTop w:val="0"/>
      <w:marBottom w:val="0"/>
      <w:divBdr>
        <w:top w:val="none" w:sz="0" w:space="0" w:color="auto"/>
        <w:left w:val="none" w:sz="0" w:space="0" w:color="auto"/>
        <w:bottom w:val="none" w:sz="0" w:space="0" w:color="auto"/>
        <w:right w:val="none" w:sz="0" w:space="0" w:color="auto"/>
      </w:divBdr>
    </w:div>
    <w:div w:id="2010057740">
      <w:bodyDiv w:val="1"/>
      <w:marLeft w:val="0"/>
      <w:marRight w:val="0"/>
      <w:marTop w:val="0"/>
      <w:marBottom w:val="0"/>
      <w:divBdr>
        <w:top w:val="none" w:sz="0" w:space="0" w:color="auto"/>
        <w:left w:val="none" w:sz="0" w:space="0" w:color="auto"/>
        <w:bottom w:val="none" w:sz="0" w:space="0" w:color="auto"/>
        <w:right w:val="none" w:sz="0" w:space="0" w:color="auto"/>
      </w:divBdr>
    </w:div>
    <w:div w:id="2026050399">
      <w:bodyDiv w:val="1"/>
      <w:marLeft w:val="0"/>
      <w:marRight w:val="0"/>
      <w:marTop w:val="0"/>
      <w:marBottom w:val="0"/>
      <w:divBdr>
        <w:top w:val="none" w:sz="0" w:space="0" w:color="auto"/>
        <w:left w:val="none" w:sz="0" w:space="0" w:color="auto"/>
        <w:bottom w:val="none" w:sz="0" w:space="0" w:color="auto"/>
        <w:right w:val="none" w:sz="0" w:space="0" w:color="auto"/>
      </w:divBdr>
    </w:div>
    <w:div w:id="2052729994">
      <w:bodyDiv w:val="1"/>
      <w:marLeft w:val="0"/>
      <w:marRight w:val="0"/>
      <w:marTop w:val="0"/>
      <w:marBottom w:val="0"/>
      <w:divBdr>
        <w:top w:val="none" w:sz="0" w:space="0" w:color="auto"/>
        <w:left w:val="none" w:sz="0" w:space="0" w:color="auto"/>
        <w:bottom w:val="none" w:sz="0" w:space="0" w:color="auto"/>
        <w:right w:val="none" w:sz="0" w:space="0" w:color="auto"/>
      </w:divBdr>
    </w:div>
    <w:div w:id="207015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kp-vele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47503-0496-4ADE-AE8E-D06114A3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11592</Words>
  <Characters>69525</Characters>
  <Application>Microsoft Office Word</Application>
  <DocSecurity>4</DocSecurity>
  <Lines>579</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PREDMET JAVNEGA NAROČILA</vt:lpstr>
      <vt:lpstr>PREDMET JAVNEGA NAROČILA</vt:lpstr>
    </vt:vector>
  </TitlesOfParts>
  <Company>Grizli777</Company>
  <LinksUpToDate>false</LinksUpToDate>
  <CharactersWithSpaces>80956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PREDMET JAVNEGA NAROČILA</dc:title>
  <dc:creator>MaFi</dc:creator>
  <cp:lastModifiedBy>Mateja Zager</cp:lastModifiedBy>
  <cp:revision>2</cp:revision>
  <cp:lastPrinted>2017-01-04T12:07:00Z</cp:lastPrinted>
  <dcterms:created xsi:type="dcterms:W3CDTF">2019-10-01T05:53:00Z</dcterms:created>
  <dcterms:modified xsi:type="dcterms:W3CDTF">2019-10-01T05:53:00Z</dcterms:modified>
</cp:coreProperties>
</file>